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9A" w:rsidRDefault="0049450E">
      <w:r>
        <w:t>Referitor :protocoale terapeutice</w:t>
      </w:r>
    </w:p>
    <w:p w:rsidR="0049450E" w:rsidRDefault="0049450E"/>
    <w:p w:rsidR="0049450E" w:rsidRDefault="0091124C">
      <w:r>
        <w:t xml:space="preserve">            </w:t>
      </w:r>
      <w:r w:rsidR="0049450E">
        <w:t>În  Monitorul Oficial al Rom</w:t>
      </w:r>
      <w:r w:rsidR="001C36E6">
        <w:t>a</w:t>
      </w:r>
      <w:r w:rsidR="0049450E">
        <w:t>niei partea I</w:t>
      </w:r>
      <w:r w:rsidR="001C36E6">
        <w:t xml:space="preserve"> </w:t>
      </w:r>
      <w:r w:rsidR="0049450E">
        <w:t>nr.787 si 787bis din 09.08.2022 a fost publicat Ordinul MS/CNAS nr. 2349/517/2022 privind modificarea anexelor nr.1 și 2 la Ordinul ministrului sănătații și al președintelui Casei Naționale de Sănătate nr.564/499/2021 pentru aprobarea protocoalelor terapeutice privind prescrierea medicamentelor aferente denumirilor comune internaționale prevăzute in Lista cuprinz</w:t>
      </w:r>
      <w:r w:rsidR="001C36E6">
        <w:t>a</w:t>
      </w:r>
      <w:r w:rsidR="0049450E">
        <w:t>nd denumirilor comune internaționale</w:t>
      </w:r>
      <w:r w:rsidR="001C36E6">
        <w:t xml:space="preserve"> </w:t>
      </w:r>
      <w:r w:rsidR="0049450E">
        <w:t>corespunz</w:t>
      </w:r>
      <w:r w:rsidR="001C36E6">
        <w:t>ă</w:t>
      </w:r>
      <w:r w:rsidR="0049450E">
        <w:t>toare medicamentelor de care beneficiază asigurații,</w:t>
      </w:r>
      <w:r w:rsidR="001C36E6">
        <w:t xml:space="preserve"> </w:t>
      </w:r>
      <w:r w:rsidR="0049450E">
        <w:t>cu sau fără contributie personală, pe bază de prescripție medicală,</w:t>
      </w:r>
      <w:r w:rsidR="001C36E6">
        <w:t xml:space="preserve"> </w:t>
      </w:r>
      <w:r w:rsidR="0049450E">
        <w:t>in sistemul de asigurari sociale de sănătate,</w:t>
      </w:r>
      <w:r w:rsidR="001C36E6">
        <w:t xml:space="preserve"> </w:t>
      </w:r>
      <w:r w:rsidR="0049450E">
        <w:t>precum și denumirile comune internaționale corespunzatoare medicamentelor care se acordă in cadrul programelor naționale de sănătate aprobată prin Hotărarea Guvernului nr. 720/2008 și a normelor metodologice privind implementarea acestora.</w:t>
      </w:r>
    </w:p>
    <w:p w:rsidR="0091124C" w:rsidRDefault="0091124C">
      <w:r>
        <w:t xml:space="preserve">        </w:t>
      </w:r>
      <w:r w:rsidR="00335B94">
        <w:t xml:space="preserve"> </w:t>
      </w:r>
      <w:r>
        <w:t xml:space="preserve">  Pe site-ul CNAS</w:t>
      </w:r>
      <w:r w:rsidR="00335B94">
        <w:t xml:space="preserve"> </w:t>
      </w:r>
      <w:r>
        <w:t xml:space="preserve"> in secțiunea „informații pentru furnizori-protocoale terapeutice” au fost postate protocoale aprobate prin Ordinul MS/CNAS nr. 2349/517/2022 respectiv un număr de 6 protocoale terapeutice actualizate.</w:t>
      </w:r>
    </w:p>
    <w:p w:rsidR="0049450E" w:rsidRDefault="0049450E"/>
    <w:sectPr w:rsidR="0049450E" w:rsidSect="00A1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50E"/>
    <w:rsid w:val="001C36E6"/>
    <w:rsid w:val="00335B94"/>
    <w:rsid w:val="0049450E"/>
    <w:rsid w:val="0091124C"/>
    <w:rsid w:val="00A1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cristina.gheorghita</dc:creator>
  <cp:lastModifiedBy>cristina.gheorghita</cp:lastModifiedBy>
  <cp:revision>4</cp:revision>
  <dcterms:created xsi:type="dcterms:W3CDTF">2022-08-11T05:02:00Z</dcterms:created>
  <dcterms:modified xsi:type="dcterms:W3CDTF">2022-08-11T05:24:00Z</dcterms:modified>
</cp:coreProperties>
</file>