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8E79A2" w:rsidRDefault="008E79A2"/>
    <w:p w:rsidR="008E79A2" w:rsidRPr="000774C3" w:rsidRDefault="000774C3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0774C3">
        <w:rPr>
          <w:rFonts w:ascii="Arial Narrow" w:hAnsi="Arial Narrow"/>
          <w:b/>
          <w:sz w:val="24"/>
          <w:szCs w:val="24"/>
        </w:rPr>
        <w:t>Asisten</w:t>
      </w:r>
      <w:proofErr w:type="spellEnd"/>
      <w:r w:rsidRPr="000774C3">
        <w:rPr>
          <w:rFonts w:ascii="Arial Narrow" w:hAnsi="Arial Narrow"/>
          <w:b/>
          <w:sz w:val="24"/>
          <w:szCs w:val="24"/>
          <w:lang w:val="ro-RO"/>
        </w:rPr>
        <w:t xml:space="preserve">ța medicală </w:t>
      </w:r>
      <w:r w:rsidR="008F3D80">
        <w:rPr>
          <w:rFonts w:ascii="Arial Narrow" w:hAnsi="Arial Narrow"/>
          <w:b/>
          <w:sz w:val="24"/>
          <w:szCs w:val="24"/>
          <w:lang w:val="ro-RO"/>
        </w:rPr>
        <w:t>ambulatorie de specialitate pentru specialitatea clinică medicină fizică și de reabilitare</w:t>
      </w:r>
      <w:r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0774C3" w:rsidRPr="000774C3" w:rsidTr="008E79A2">
        <w:trPr>
          <w:trHeight w:val="775"/>
        </w:trPr>
        <w:tc>
          <w:tcPr>
            <w:tcW w:w="959" w:type="dxa"/>
          </w:tcPr>
          <w:p w:rsidR="003462EA" w:rsidRDefault="003462EA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Nr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074481">
              <w:rPr>
                <w:rFonts w:ascii="Arial Narrow" w:hAnsi="Arial Narrow"/>
                <w:b/>
              </w:rPr>
              <w:t>crt</w:t>
            </w:r>
            <w:proofErr w:type="spellEnd"/>
            <w:r w:rsidRPr="0007448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17" w:type="dxa"/>
          </w:tcPr>
          <w:p w:rsidR="003462EA" w:rsidRDefault="003462EA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Denumire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74481">
              <w:rPr>
                <w:rFonts w:ascii="Arial Narrow" w:hAnsi="Arial Narrow"/>
                <w:b/>
              </w:rPr>
              <w:t>furnizor</w:t>
            </w:r>
            <w:proofErr w:type="spellEnd"/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94329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1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SANATORIUL BALNEAR ŞI DE RECUPERARE MANGALIA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94329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2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SPITALUL CLINIC DE RECUPERARE, MEDICINĂ-FIZICĂ ŞI BALNEOLOGIE EFORIE NORD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94329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3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SPITALUL CLINIC JUDEȚEAN DE URGENȚĂ "Sf. APOSTOL ANDREI" CONSTANȚA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94329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4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SPITALUL MUNICIPAL MEDGIDIA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94329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5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CMI BALNEOLOGIE ŞI RECUPERARE MEDICALĂ DR DRĂGAN ADRIANA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HOMEOMED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SCM O.R.S.F. MED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IRYO SENTA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</w:rPr>
            </w:pPr>
            <w:r w:rsidRPr="00B94329">
              <w:rPr>
                <w:rFonts w:ascii="Arial Narrow" w:hAnsi="Arial Narrow"/>
                <w:bCs/>
              </w:rPr>
              <w:t>BN SIND BALNEO TURISM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</w:rPr>
            </w:pPr>
            <w:r w:rsidRPr="00B94329">
              <w:rPr>
                <w:rFonts w:ascii="Arial Narrow" w:hAnsi="Arial Narrow"/>
                <w:bCs/>
              </w:rPr>
              <w:t>PATRIARHIA ROMANĂ ADMINISTRATIA PATRIARHALĂ CENTRUL SOCIAL PASTORAL "SF. MARIA"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FIZIOCLINIC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KINETERRA CONCEPT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RAMED HEALTH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</w:rPr>
            </w:pPr>
            <w:r w:rsidRPr="00B94329">
              <w:rPr>
                <w:rFonts w:ascii="Arial Narrow" w:hAnsi="Arial Narrow"/>
                <w:bCs/>
              </w:rPr>
              <w:t>AVANTAJ FIZIOKINETOTERAPIE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CIVICA MED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OVIDIUS CLINICAL HOSPITAL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ASCLEPIOS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CENTRUL DE DIAGNOSTIC SI TRATAMENT RECUPERATOR "SF. ELENA DE LA MARE" SRL COSTINESTI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EQUILIBRIUM ON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CMI ZAHARIA ADRIANA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SALVI - MED SRL</w:t>
            </w:r>
          </w:p>
        </w:tc>
      </w:tr>
      <w:tr w:rsidR="00B94329" w:rsidRPr="000774C3" w:rsidTr="000774C3">
        <w:tc>
          <w:tcPr>
            <w:tcW w:w="959" w:type="dxa"/>
            <w:vAlign w:val="bottom"/>
          </w:tcPr>
          <w:p w:rsidR="00B94329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8617" w:type="dxa"/>
            <w:vAlign w:val="bottom"/>
          </w:tcPr>
          <w:p w:rsidR="00B94329" w:rsidRPr="00B94329" w:rsidRDefault="00B94329" w:rsidP="00162FAB">
            <w:pPr>
              <w:rPr>
                <w:rFonts w:ascii="Arial Narrow" w:hAnsi="Arial Narrow"/>
                <w:bCs/>
                <w:color w:val="000000"/>
              </w:rPr>
            </w:pPr>
            <w:r w:rsidRPr="00B94329">
              <w:rPr>
                <w:rFonts w:ascii="Arial Narrow" w:hAnsi="Arial Narrow"/>
                <w:bCs/>
                <w:color w:val="000000"/>
              </w:rPr>
              <w:t>NEUROLOGY CLINIC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8617" w:type="dxa"/>
            <w:vAlign w:val="bottom"/>
          </w:tcPr>
          <w:p w:rsidR="00BE116A" w:rsidRDefault="00BE11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RENASTESINE CLINIQUE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VITALITY CLINIC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GEO FIZIO CLINIC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MEDICAL CERMED SRL</w:t>
            </w:r>
          </w:p>
        </w:tc>
      </w:tr>
      <w:tr w:rsidR="00BE116A" w:rsidRPr="000774C3" w:rsidTr="00731152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CSDR SIND TURISM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FLEXOKINETIC MEDICAL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THR MAREA NEAGRA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SUCURSALA PENTRU REPREZENTARE SI PROTOCOL NEPTUN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 w:rsidRPr="00BE116A">
              <w:rPr>
                <w:rFonts w:ascii="Arial Narrow" w:hAnsi="Arial Narrow" w:cs="Calibri"/>
                <w:color w:val="000000"/>
                <w:szCs w:val="20"/>
              </w:rPr>
              <w:t>SC SANSER VITAL SRL</w:t>
            </w:r>
          </w:p>
        </w:tc>
      </w:tr>
      <w:tr w:rsidR="00BE116A" w:rsidRPr="000774C3" w:rsidTr="000774C3">
        <w:tc>
          <w:tcPr>
            <w:tcW w:w="959" w:type="dxa"/>
            <w:vAlign w:val="bottom"/>
          </w:tcPr>
          <w:p w:rsidR="00BE116A" w:rsidRPr="000774C3" w:rsidRDefault="00BE116A" w:rsidP="00BE116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8617" w:type="dxa"/>
            <w:vAlign w:val="bottom"/>
          </w:tcPr>
          <w:p w:rsidR="00BE116A" w:rsidRPr="00BE116A" w:rsidRDefault="00BE116A">
            <w:pPr>
              <w:rPr>
                <w:rFonts w:ascii="Arial Narrow" w:hAnsi="Arial Narrow" w:cs="Calibri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ABC MEDICINA FIZICA SI REABILITARE SRL</w:t>
            </w:r>
          </w:p>
        </w:tc>
      </w:tr>
    </w:tbl>
    <w:p w:rsidR="004D23F5" w:rsidRDefault="004D23F5" w:rsidP="004D23F5">
      <w:pPr>
        <w:spacing w:line="240" w:lineRule="auto"/>
        <w:rPr>
          <w:rFonts w:ascii="Arial Narrow" w:hAnsi="Arial Narrow"/>
        </w:rPr>
      </w:pPr>
    </w:p>
    <w:p w:rsidR="004D23F5" w:rsidRDefault="004D23F5" w:rsidP="004D23F5">
      <w:pPr>
        <w:spacing w:line="240" w:lineRule="auto"/>
        <w:rPr>
          <w:rFonts w:ascii="Arial Narrow" w:hAnsi="Arial Narrow"/>
        </w:rPr>
      </w:pPr>
      <w:bookmarkStart w:id="0" w:name="_GoBack"/>
      <w:bookmarkEnd w:id="0"/>
      <w:proofErr w:type="spell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21.07.2021 </w:t>
      </w:r>
      <w:proofErr w:type="spellStart"/>
      <w:r>
        <w:rPr>
          <w:rFonts w:ascii="Arial Narrow" w:hAnsi="Arial Narrow"/>
        </w:rPr>
        <w:t>ora</w:t>
      </w:r>
      <w:proofErr w:type="spellEnd"/>
      <w:r>
        <w:rPr>
          <w:rFonts w:ascii="Arial Narrow" w:hAnsi="Arial Narrow"/>
        </w:rPr>
        <w:t xml:space="preserve"> 17.00.</w:t>
      </w:r>
    </w:p>
    <w:p w:rsidR="004D23F5" w:rsidRPr="000774C3" w:rsidRDefault="004D23F5">
      <w:pPr>
        <w:rPr>
          <w:rFonts w:ascii="Arial Narrow" w:hAnsi="Arial Narrow"/>
        </w:rPr>
      </w:pPr>
    </w:p>
    <w:sectPr w:rsidR="004D23F5" w:rsidRPr="0007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CB" w:rsidRDefault="00044ECB" w:rsidP="000774C3">
      <w:pPr>
        <w:spacing w:after="0" w:line="240" w:lineRule="auto"/>
      </w:pPr>
      <w:r>
        <w:separator/>
      </w:r>
    </w:p>
  </w:endnote>
  <w:endnote w:type="continuationSeparator" w:id="0">
    <w:p w:rsidR="00044ECB" w:rsidRDefault="00044ECB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CB" w:rsidRDefault="00044ECB" w:rsidP="000774C3">
      <w:pPr>
        <w:spacing w:after="0" w:line="240" w:lineRule="auto"/>
      </w:pPr>
      <w:r>
        <w:separator/>
      </w:r>
    </w:p>
  </w:footnote>
  <w:footnote w:type="continuationSeparator" w:id="0">
    <w:p w:rsidR="00044ECB" w:rsidRDefault="00044ECB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E1510" wp14:editId="5A3ADC74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BC0B12" w:rsidRPr="00BA25F6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BC0B12" w:rsidRPr="00BA25F6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4" w:rsidRDefault="008A1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44ECB"/>
    <w:rsid w:val="00074481"/>
    <w:rsid w:val="000774C3"/>
    <w:rsid w:val="000A628E"/>
    <w:rsid w:val="000E63F3"/>
    <w:rsid w:val="00190289"/>
    <w:rsid w:val="001A496D"/>
    <w:rsid w:val="003462EA"/>
    <w:rsid w:val="004D23F5"/>
    <w:rsid w:val="00783A1C"/>
    <w:rsid w:val="008A19E4"/>
    <w:rsid w:val="008E79A2"/>
    <w:rsid w:val="008F3D80"/>
    <w:rsid w:val="008F7C72"/>
    <w:rsid w:val="00AC7B3D"/>
    <w:rsid w:val="00B35B8D"/>
    <w:rsid w:val="00B94329"/>
    <w:rsid w:val="00BC0B12"/>
    <w:rsid w:val="00BE116A"/>
    <w:rsid w:val="00CA69FA"/>
    <w:rsid w:val="00D63087"/>
    <w:rsid w:val="00DA4253"/>
    <w:rsid w:val="00E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30</cp:revision>
  <dcterms:created xsi:type="dcterms:W3CDTF">2018-04-20T10:29:00Z</dcterms:created>
  <dcterms:modified xsi:type="dcterms:W3CDTF">2021-07-21T11:24:00Z</dcterms:modified>
</cp:coreProperties>
</file>