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E" w:rsidRPr="00842A0E" w:rsidRDefault="00876E6C" w:rsidP="00876E6C">
      <w:pPr>
        <w:spacing w:after="0" w:line="240" w:lineRule="auto"/>
        <w:rPr>
          <w:rFonts w:ascii="Arial Narrow" w:eastAsia="Times New Roman" w:hAnsi="Arial Narrow" w:cs="Times New Roman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3F3F" wp14:editId="3A73FE12">
                <wp:simplePos x="0" y="0"/>
                <wp:positionH relativeFrom="column">
                  <wp:posOffset>187325</wp:posOffset>
                </wp:positionH>
                <wp:positionV relativeFrom="paragraph">
                  <wp:posOffset>-790574</wp:posOffset>
                </wp:positionV>
                <wp:extent cx="4181475" cy="8572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0E" w:rsidRPr="00B42FDE" w:rsidRDefault="00842A0E" w:rsidP="00B42F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CASA DE ASIGURĂRI DE SĂNĂTATE CONSTANŢA</w:t>
                            </w:r>
                          </w:p>
                          <w:p w:rsidR="00842A0E" w:rsidRPr="00B42FDE" w:rsidRDefault="00842A0E" w:rsidP="00B42F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Bd. Mamaia Nr. 57, Constanţa – 900590</w:t>
                            </w:r>
                          </w:p>
                          <w:p w:rsidR="00842A0E" w:rsidRPr="00B42FDE" w:rsidRDefault="00B42FDE" w:rsidP="00B42F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Tel.</w:t>
                            </w:r>
                            <w:r w:rsidR="00842A0E"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0372.82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5.91/0372.825.926/0372.825.927/</w:t>
                            </w:r>
                            <w:r w:rsidR="00842A0E"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>Fax: 0372.825.911</w:t>
                            </w:r>
                          </w:p>
                          <w:p w:rsidR="00842A0E" w:rsidRPr="00B42FDE" w:rsidRDefault="00842A0E" w:rsidP="00B42F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 xml:space="preserve">Web: </w:t>
                            </w:r>
                            <w:r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  <w:lang w:val="ro-RO"/>
                              </w:rPr>
                              <w:t>www.casct.ro</w:t>
                            </w:r>
                            <w:r w:rsidRPr="00B42FD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val="ro-RO"/>
                              </w:rPr>
                              <w:tab/>
                              <w:t xml:space="preserve">E-mail: </w:t>
                            </w:r>
                            <w:hyperlink r:id="rId5" w:history="1">
                              <w:r w:rsidRPr="00B42FD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4"/>
                                  <w:szCs w:val="24"/>
                                  <w:lang w:val="ro-RO"/>
                                </w:rPr>
                                <w:t>relpub@casct.ro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4.75pt;margin-top:-62.25pt;width:32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" filled="f" stroked="f">
                <v:textbox>
                  <w:txbxContent>
                    <w:p w:rsidR="00842A0E" w:rsidRPr="00B42FDE" w:rsidRDefault="00842A0E" w:rsidP="00B42F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CASA DE ASIGURĂRI DE SĂNĂTATE CONSTANŢA</w:t>
                      </w:r>
                    </w:p>
                    <w:p w:rsidR="00842A0E" w:rsidRPr="00B42FDE" w:rsidRDefault="00842A0E" w:rsidP="00B42F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Bd. Mamaia Nr. 57, Constanţa – 900590</w:t>
                      </w:r>
                    </w:p>
                    <w:p w:rsidR="00842A0E" w:rsidRPr="00B42FDE" w:rsidRDefault="00B42FDE" w:rsidP="00B42F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Tel.</w:t>
                      </w:r>
                      <w:r w:rsidR="00842A0E"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0372.82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5.91/0372.825.926/0372.825.927/</w:t>
                      </w:r>
                      <w:r w:rsidR="00842A0E"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>Fax: 0372.825.911</w:t>
                      </w:r>
                    </w:p>
                    <w:p w:rsidR="00842A0E" w:rsidRPr="00B42FDE" w:rsidRDefault="00842A0E" w:rsidP="00B42F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</w:pPr>
                      <w:r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 xml:space="preserve">Web: </w:t>
                      </w:r>
                      <w:r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FF"/>
                          <w:sz w:val="24"/>
                          <w:szCs w:val="24"/>
                          <w:lang w:val="ro-RO"/>
                        </w:rPr>
                        <w:t>www.casct.ro</w:t>
                      </w:r>
                      <w:r w:rsidRPr="00B42FD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val="ro-RO"/>
                        </w:rPr>
                        <w:tab/>
                        <w:t xml:space="preserve">E-mail: </w:t>
                      </w:r>
                      <w:hyperlink r:id="rId6" w:history="1">
                        <w:r w:rsidRPr="00B42FDE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val="ro-RO"/>
                          </w:rPr>
                          <w:t>relpub@casct.ro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45EAC8" wp14:editId="144CB2EE">
            <wp:simplePos x="0" y="0"/>
            <wp:positionH relativeFrom="column">
              <wp:posOffset>-739775</wp:posOffset>
            </wp:positionH>
            <wp:positionV relativeFrom="paragraph">
              <wp:posOffset>-741045</wp:posOffset>
            </wp:positionV>
            <wp:extent cx="15906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471" y="21346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7917BF" wp14:editId="0990D893">
            <wp:simplePos x="0" y="0"/>
            <wp:positionH relativeFrom="margin">
              <wp:posOffset>5600700</wp:posOffset>
            </wp:positionH>
            <wp:positionV relativeFrom="margin">
              <wp:posOffset>-672465</wp:posOffset>
            </wp:positionV>
            <wp:extent cx="117157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0E" w:rsidRPr="00842A0E" w:rsidRDefault="00842A0E" w:rsidP="00842A0E">
      <w:pPr>
        <w:pBdr>
          <w:top w:val="single" w:sz="18" w:space="1" w:color="auto"/>
        </w:pBdr>
        <w:ind w:firstLine="720"/>
        <w:rPr>
          <w:rFonts w:ascii="Calibri" w:eastAsia="Calibri" w:hAnsi="Calibri" w:cs="Times New Roman"/>
        </w:rPr>
      </w:pPr>
    </w:p>
    <w:p w:rsidR="00842A0E" w:rsidRDefault="00842A0E" w:rsidP="00842A0E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rStyle w:val="Strong"/>
          <w:color w:val="444444"/>
          <w:bdr w:val="none" w:sz="0" w:space="0" w:color="auto" w:frame="1"/>
        </w:rPr>
      </w:pPr>
    </w:p>
    <w:p w:rsidR="00842A0E" w:rsidRPr="00876E6C" w:rsidRDefault="00842A0E" w:rsidP="00842A0E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</w:pPr>
      <w:r w:rsidRPr="00876E6C">
        <w:rPr>
          <w:rStyle w:val="Strong"/>
          <w:bdr w:val="none" w:sz="0" w:space="0" w:color="auto" w:frame="1"/>
        </w:rPr>
        <w:t>INFORMARE</w:t>
      </w:r>
      <w:r w:rsidRPr="00876E6C">
        <w:br/>
      </w:r>
      <w:proofErr w:type="spellStart"/>
      <w:r w:rsidRPr="00876E6C">
        <w:rPr>
          <w:rStyle w:val="Strong"/>
          <w:bdr w:val="none" w:sz="0" w:space="0" w:color="auto" w:frame="1"/>
        </w:rPr>
        <w:t>Pensionarii</w:t>
      </w:r>
      <w:proofErr w:type="spellEnd"/>
      <w:r w:rsidRPr="00876E6C">
        <w:rPr>
          <w:rStyle w:val="Strong"/>
          <w:bdr w:val="none" w:sz="0" w:space="0" w:color="auto" w:frame="1"/>
        </w:rPr>
        <w:t xml:space="preserve"> cu </w:t>
      </w:r>
      <w:proofErr w:type="spellStart"/>
      <w:r w:rsidRPr="00876E6C">
        <w:rPr>
          <w:rStyle w:val="Strong"/>
          <w:bdr w:val="none" w:sz="0" w:space="0" w:color="auto" w:frame="1"/>
        </w:rPr>
        <w:t>venituri</w:t>
      </w:r>
      <w:proofErr w:type="spellEnd"/>
      <w:r w:rsidRPr="00876E6C">
        <w:rPr>
          <w:rStyle w:val="Strong"/>
          <w:bdr w:val="none" w:sz="0" w:space="0" w:color="auto" w:frame="1"/>
        </w:rPr>
        <w:t xml:space="preserve"> de 990 lei </w:t>
      </w:r>
      <w:proofErr w:type="spellStart"/>
      <w:r w:rsidRPr="00876E6C">
        <w:rPr>
          <w:rStyle w:val="Strong"/>
          <w:bdr w:val="none" w:sz="0" w:space="0" w:color="auto" w:frame="1"/>
        </w:rPr>
        <w:t>beneficiază</w:t>
      </w:r>
      <w:proofErr w:type="spellEnd"/>
      <w:r w:rsidRPr="00876E6C">
        <w:rPr>
          <w:rStyle w:val="Strong"/>
          <w:bdr w:val="none" w:sz="0" w:space="0" w:color="auto" w:frame="1"/>
        </w:rPr>
        <w:t xml:space="preserve"> de </w:t>
      </w:r>
      <w:proofErr w:type="spellStart"/>
      <w:r w:rsidRPr="00876E6C">
        <w:rPr>
          <w:rStyle w:val="Strong"/>
          <w:bdr w:val="none" w:sz="0" w:space="0" w:color="auto" w:frame="1"/>
        </w:rPr>
        <w:t>medicamente</w:t>
      </w:r>
      <w:proofErr w:type="spellEnd"/>
      <w:r w:rsidRPr="00876E6C">
        <w:rPr>
          <w:rStyle w:val="Strong"/>
          <w:bdr w:val="none" w:sz="0" w:space="0" w:color="auto" w:frame="1"/>
        </w:rPr>
        <w:t xml:space="preserve"> compensate</w:t>
      </w:r>
      <w:r w:rsidRPr="00876E6C">
        <w:rPr>
          <w:b/>
          <w:bCs/>
          <w:bdr w:val="none" w:sz="0" w:space="0" w:color="auto" w:frame="1"/>
        </w:rPr>
        <w:br/>
      </w:r>
      <w:r w:rsidRPr="00876E6C">
        <w:rPr>
          <w:rStyle w:val="Strong"/>
          <w:bdr w:val="none" w:sz="0" w:space="0" w:color="auto" w:frame="1"/>
        </w:rPr>
        <w:t>cu 90%</w:t>
      </w:r>
    </w:p>
    <w:p w:rsidR="00842A0E" w:rsidRDefault="00842A0E" w:rsidP="00842A0E">
      <w:pPr>
        <w:pStyle w:val="NormalWeb"/>
        <w:shd w:val="clear" w:color="auto" w:fill="FFFFFF"/>
        <w:spacing w:before="0" w:beforeAutospacing="0" w:after="0" w:afterAutospacing="0" w:line="345" w:lineRule="atLeast"/>
        <w:ind w:firstLine="720"/>
        <w:jc w:val="both"/>
        <w:rPr>
          <w:color w:val="444444"/>
        </w:rPr>
      </w:pPr>
    </w:p>
    <w:p w:rsidR="00842A0E" w:rsidRPr="00842A0E" w:rsidRDefault="00842A0E" w:rsidP="0084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A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2018 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cu 10%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majorat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r w:rsidRPr="00842A0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plafonul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2A0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42A0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medicamentele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compensate cu 90%.</w:t>
      </w:r>
    </w:p>
    <w:p w:rsidR="00842A0E" w:rsidRPr="00842A0E" w:rsidRDefault="00842A0E" w:rsidP="0084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 </w:t>
      </w:r>
    </w:p>
    <w:p w:rsidR="00842A0E" w:rsidRPr="00842A0E" w:rsidRDefault="00842A0E" w:rsidP="0084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Plafonul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compensate cu 90% </w:t>
      </w:r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fost</w:t>
      </w:r>
      <w:proofErr w:type="spellEnd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majorat</w:t>
      </w:r>
      <w:proofErr w:type="spellEnd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la 900 la 990 de lei, </w:t>
      </w:r>
      <w:proofErr w:type="spellStart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începând</w:t>
      </w:r>
      <w:proofErr w:type="spellEnd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cu data de 18 </w:t>
      </w:r>
      <w:proofErr w:type="spellStart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iulie</w:t>
      </w:r>
      <w:proofErr w:type="spellEnd"/>
      <w:r w:rsidRPr="00842A0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2018</w:t>
      </w:r>
      <w:r w:rsidRPr="0084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. 537 din 17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compensarea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cu 90% 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prețului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>.</w:t>
      </w:r>
    </w:p>
    <w:p w:rsidR="00842A0E" w:rsidRPr="00842A0E" w:rsidRDefault="00842A0E" w:rsidP="0084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0E">
        <w:rPr>
          <w:rFonts w:ascii="Times New Roman" w:hAnsi="Times New Roman" w:cs="Times New Roman"/>
          <w:sz w:val="24"/>
          <w:szCs w:val="24"/>
        </w:rPr>
        <w:t> </w:t>
      </w:r>
    </w:p>
    <w:p w:rsidR="00842A0E" w:rsidRPr="00842A0E" w:rsidRDefault="00842A0E" w:rsidP="0084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A0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la 990 lei/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A0E" w:rsidRDefault="00842A0E" w:rsidP="0084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A0E" w:rsidRPr="00842A0E" w:rsidRDefault="00842A0E" w:rsidP="0084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Compensarea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prețului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sublista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B din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. 720/2008, cu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majorarea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compensării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la 50% (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sublistă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) la 90%,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>.</w:t>
      </w:r>
    </w:p>
    <w:p w:rsidR="00842A0E" w:rsidRDefault="00842A0E" w:rsidP="0084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A0E" w:rsidRPr="00842A0E" w:rsidRDefault="00842A0E" w:rsidP="0084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la 1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majorare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pensiilor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depășit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A0E">
        <w:rPr>
          <w:rFonts w:ascii="Times New Roman" w:hAnsi="Times New Roman" w:cs="Times New Roman"/>
          <w:sz w:val="24"/>
          <w:szCs w:val="24"/>
        </w:rPr>
        <w:t>pensionari</w:t>
      </w:r>
      <w:proofErr w:type="spellEnd"/>
      <w:r w:rsidRPr="00842A0E">
        <w:rPr>
          <w:rFonts w:ascii="Times New Roman" w:hAnsi="Times New Roman" w:cs="Times New Roman"/>
          <w:sz w:val="24"/>
          <w:szCs w:val="24"/>
        </w:rPr>
        <w:t xml:space="preserve"> de 900 lei.</w:t>
      </w:r>
    </w:p>
    <w:p w:rsidR="00876E6C" w:rsidRPr="00876E6C" w:rsidRDefault="00876E6C" w:rsidP="00876E6C">
      <w:pPr>
        <w:jc w:val="both"/>
        <w:rPr>
          <w:rFonts w:ascii="Times New Roman" w:eastAsia="Calibri" w:hAnsi="Times New Roman" w:cs="Times New Roman"/>
        </w:rPr>
      </w:pPr>
    </w:p>
    <w:p w:rsidR="00876E6C" w:rsidRPr="002B7F47" w:rsidRDefault="00876E6C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Președinte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– Director </w:t>
      </w:r>
      <w:proofErr w:type="gram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  <w:proofErr w:type="gram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6E6C" w:rsidRPr="002B7F47" w:rsidRDefault="00876E6C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Dr. George -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Mirel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Cristescu</w:t>
      </w:r>
      <w:proofErr w:type="spellEnd"/>
    </w:p>
    <w:p w:rsidR="00876E6C" w:rsidRDefault="00876E6C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F47" w:rsidRDefault="002B7F47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F47" w:rsidRDefault="002B7F47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7F47" w:rsidRPr="002B7F47" w:rsidRDefault="002B7F47" w:rsidP="00876E6C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E6C" w:rsidRPr="002B7F47" w:rsidRDefault="00876E6C" w:rsidP="002B7F47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Relații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Purtător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cuvânt</w:t>
      </w:r>
      <w:proofErr w:type="spellEnd"/>
      <w:r w:rsidRPr="002B7F4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6E6C" w:rsidRPr="002B7F47" w:rsidRDefault="002B7F47" w:rsidP="002B7F47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76E6C" w:rsidRPr="002B7F47">
        <w:rPr>
          <w:rFonts w:ascii="Times New Roman" w:eastAsia="Times New Roman" w:hAnsi="Times New Roman" w:cs="Times New Roman"/>
          <w:b/>
          <w:sz w:val="24"/>
          <w:szCs w:val="24"/>
        </w:rPr>
        <w:t xml:space="preserve">Aurelia </w:t>
      </w:r>
      <w:proofErr w:type="spellStart"/>
      <w:r w:rsidR="00876E6C" w:rsidRPr="002B7F47">
        <w:rPr>
          <w:rFonts w:ascii="Times New Roman" w:eastAsia="Times New Roman" w:hAnsi="Times New Roman" w:cs="Times New Roman"/>
          <w:b/>
          <w:sz w:val="24"/>
          <w:szCs w:val="24"/>
        </w:rPr>
        <w:t>Drăgoi</w:t>
      </w:r>
      <w:proofErr w:type="spellEnd"/>
    </w:p>
    <w:sectPr w:rsidR="00876E6C" w:rsidRPr="002B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E"/>
    <w:rsid w:val="002B7F47"/>
    <w:rsid w:val="00842A0E"/>
    <w:rsid w:val="00876E6C"/>
    <w:rsid w:val="00A814AB"/>
    <w:rsid w:val="00B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A0E"/>
    <w:rPr>
      <w:b/>
      <w:bCs/>
    </w:rPr>
  </w:style>
  <w:style w:type="paragraph" w:styleId="NoSpacing">
    <w:name w:val="No Spacing"/>
    <w:uiPriority w:val="1"/>
    <w:qFormat/>
    <w:rsid w:val="00842A0E"/>
    <w:pPr>
      <w:spacing w:after="0" w:line="240" w:lineRule="auto"/>
    </w:pPr>
  </w:style>
  <w:style w:type="character" w:styleId="Hyperlink">
    <w:name w:val="Hyperlink"/>
    <w:uiPriority w:val="99"/>
    <w:rsid w:val="00842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A0E"/>
    <w:rPr>
      <w:b/>
      <w:bCs/>
    </w:rPr>
  </w:style>
  <w:style w:type="paragraph" w:styleId="NoSpacing">
    <w:name w:val="No Spacing"/>
    <w:uiPriority w:val="1"/>
    <w:qFormat/>
    <w:rsid w:val="00842A0E"/>
    <w:pPr>
      <w:spacing w:after="0" w:line="240" w:lineRule="auto"/>
    </w:pPr>
  </w:style>
  <w:style w:type="character" w:styleId="Hyperlink">
    <w:name w:val="Hyperlink"/>
    <w:uiPriority w:val="99"/>
    <w:rsid w:val="0084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pub@casct.ro" TargetMode="External"/><Relationship Id="rId5" Type="http://schemas.openxmlformats.org/officeDocument/2006/relationships/hyperlink" Target="mailto:relpub@casct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3</cp:revision>
  <cp:lastPrinted>2018-07-24T06:16:00Z</cp:lastPrinted>
  <dcterms:created xsi:type="dcterms:W3CDTF">2018-07-24T05:54:00Z</dcterms:created>
  <dcterms:modified xsi:type="dcterms:W3CDTF">2018-07-24T06:17:00Z</dcterms:modified>
</cp:coreProperties>
</file>