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49" w:rsidRPr="000F5E49" w:rsidRDefault="000F5E49" w:rsidP="000F5E49">
      <w:pPr>
        <w:spacing w:after="0" w:line="240" w:lineRule="auto"/>
        <w:jc w:val="right"/>
        <w:rPr>
          <w:rFonts w:ascii="Arial" w:eastAsia="Times New Roman" w:hAnsi="Arial" w:cs="Arial"/>
          <w:color w:val="000000"/>
          <w:sz w:val="20"/>
          <w:szCs w:val="20"/>
        </w:rPr>
      </w:pPr>
      <w:bookmarkStart w:id="0" w:name="tree#5613"/>
      <w:r w:rsidRPr="000F5E49">
        <w:rPr>
          <w:rFonts w:ascii="Arial" w:eastAsia="Times New Roman" w:hAnsi="Arial" w:cs="Arial"/>
          <w:b/>
          <w:bCs/>
          <w:i/>
          <w:iCs/>
          <w:color w:val="FF0000"/>
          <w:sz w:val="20"/>
          <w:szCs w:val="20"/>
        </w:rPr>
        <w:t>   </w:t>
      </w:r>
      <w:r w:rsidRPr="000F5E49">
        <w:rPr>
          <w:rFonts w:ascii="Arial" w:eastAsia="Times New Roman" w:hAnsi="Arial" w:cs="Arial"/>
          <w:b/>
          <w:bCs/>
          <w:i/>
          <w:iCs/>
          <w:color w:val="FF0000"/>
          <w:sz w:val="20"/>
          <w:szCs w:val="20"/>
        </w:rPr>
        <w:br/>
        <w:t xml:space="preserve">ANEXA Nr. 38 </w:t>
      </w:r>
    </w:p>
    <w:p w:rsidR="000F5E49" w:rsidRPr="000F5E49" w:rsidRDefault="000F5E49" w:rsidP="000F5E49">
      <w:pPr>
        <w:spacing w:after="0" w:line="240" w:lineRule="auto"/>
        <w:jc w:val="right"/>
        <w:rPr>
          <w:rFonts w:ascii="Arial" w:eastAsia="Times New Roman" w:hAnsi="Arial" w:cs="Arial"/>
          <w:color w:val="000000"/>
          <w:sz w:val="20"/>
          <w:szCs w:val="20"/>
        </w:rPr>
      </w:pPr>
    </w:p>
    <w:p w:rsidR="000F5E49" w:rsidRPr="000F5E49" w:rsidRDefault="000F5E49" w:rsidP="000F5E49">
      <w:pPr>
        <w:spacing w:after="0" w:line="240" w:lineRule="auto"/>
        <w:jc w:val="center"/>
        <w:rPr>
          <w:rFonts w:ascii="Arial" w:eastAsia="Times New Roman" w:hAnsi="Arial" w:cs="Arial"/>
          <w:b/>
          <w:color w:val="000000"/>
          <w:sz w:val="20"/>
          <w:szCs w:val="20"/>
        </w:rPr>
      </w:pPr>
      <w:r w:rsidRPr="000F5E49">
        <w:rPr>
          <w:rFonts w:ascii="Arial" w:eastAsia="Times New Roman" w:hAnsi="Arial" w:cs="Arial"/>
          <w:color w:val="000000"/>
          <w:sz w:val="20"/>
          <w:szCs w:val="20"/>
        </w:rPr>
        <w:br/>
      </w:r>
      <w:r w:rsidRPr="000F5E49">
        <w:rPr>
          <w:rFonts w:ascii="Arial" w:eastAsia="Times New Roman" w:hAnsi="Arial" w:cs="Arial"/>
          <w:b/>
          <w:color w:val="000000"/>
          <w:sz w:val="20"/>
          <w:szCs w:val="20"/>
        </w:rPr>
        <w:t>CONDIŢIILE ACORDĂRII PACHETULUI DE BAZĂ PENTRU DISPOZITIVE MEDICALE DESTINATE RECUPERĂRII UNOR DEFICIENŢE ORGANICE SAU</w:t>
      </w:r>
      <w:r w:rsidRPr="000F5E49">
        <w:rPr>
          <w:rFonts w:ascii="Arial" w:eastAsia="Times New Roman" w:hAnsi="Arial" w:cs="Arial"/>
          <w:b/>
          <w:color w:val="000000"/>
          <w:sz w:val="20"/>
          <w:szCs w:val="20"/>
        </w:rPr>
        <w:br/>
        <w:t>FUNCŢIONALE ÎN AMBULATORIU</w:t>
      </w:r>
    </w:p>
    <w:p w:rsidR="000F5E49" w:rsidRDefault="000F5E49" w:rsidP="000F5E49">
      <w:pPr>
        <w:spacing w:after="0" w:line="240" w:lineRule="auto"/>
        <w:jc w:val="both"/>
        <w:rPr>
          <w:rFonts w:ascii="Arial" w:eastAsia="Times New Roman" w:hAnsi="Arial" w:cs="Arial"/>
          <w:color w:val="000000"/>
          <w:sz w:val="20"/>
          <w:szCs w:val="20"/>
        </w:rPr>
      </w:pPr>
      <w:bookmarkStart w:id="1" w:name="_GoBack"/>
      <w:bookmarkEnd w:id="1"/>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2" w:name="tree#5615"/>
      <w:bookmarkEnd w:id="0"/>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A.</w:t>
      </w:r>
      <w:r w:rsidRPr="000F5E49">
        <w:rPr>
          <w:rFonts w:ascii="Arial" w:eastAsia="Times New Roman" w:hAnsi="Arial" w:cs="Arial"/>
          <w:color w:val="000000"/>
          <w:sz w:val="20"/>
          <w:szCs w:val="20"/>
        </w:rPr>
        <w:t xml:space="preserve"> PACHET DE BAZĂ PENTRU DISPOZITIVELE MEDICALE DESTINATE RECUPERĂRII UNOR DEFICIENŢE ORGANICE SAU FUNCŢIONALE ÎN AMBULATORIU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 w:name="tree#5616"/>
      <w:bookmarkEnd w:id="2"/>
      <w:r w:rsidRPr="000F5E49">
        <w:rPr>
          <w:rFonts w:ascii="Arial" w:eastAsia="Times New Roman" w:hAnsi="Arial" w:cs="Arial"/>
          <w:b/>
          <w:bCs/>
          <w:color w:val="000000"/>
          <w:sz w:val="20"/>
          <w:szCs w:val="20"/>
        </w:rPr>
        <w:t>   1.</w:t>
      </w:r>
      <w:r w:rsidRPr="000F5E49">
        <w:rPr>
          <w:rFonts w:ascii="Arial" w:eastAsia="Times New Roman" w:hAnsi="Arial" w:cs="Arial"/>
          <w:color w:val="000000"/>
          <w:sz w:val="20"/>
          <w:szCs w:val="20"/>
        </w:rPr>
        <w:t xml:space="preserve"> Dispozitive de protezare în domeniul O.R.L.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145" w:type="dxa"/>
        <w:jc w:val="center"/>
        <w:tblCellMar>
          <w:top w:w="15" w:type="dxa"/>
          <w:left w:w="15" w:type="dxa"/>
          <w:bottom w:w="15" w:type="dxa"/>
          <w:right w:w="15" w:type="dxa"/>
        </w:tblCellMar>
        <w:tblLook w:val="04A0" w:firstRow="1" w:lastRow="0" w:firstColumn="1" w:lastColumn="0" w:noHBand="0" w:noVBand="1"/>
      </w:tblPr>
      <w:tblGrid>
        <w:gridCol w:w="14"/>
        <w:gridCol w:w="767"/>
        <w:gridCol w:w="3083"/>
        <w:gridCol w:w="2328"/>
        <w:gridCol w:w="1953"/>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TIPUL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auditivă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fonatorie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Vibrator laringian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Buton fonator (shunt - ventile)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2/an</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traheală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Canulă traheală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4/an</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Canulă traheală Montgomery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2/an</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bookmarkStart w:id="4" w:name="tree#5618"/>
      <w:bookmarkEnd w:id="3"/>
      <w:r w:rsidRPr="000F5E49">
        <w:rPr>
          <w:rFonts w:ascii="Arial" w:eastAsia="Times New Roman" w:hAnsi="Arial" w:cs="Arial"/>
          <w:b/>
          <w:bCs/>
          <w:color w:val="000000"/>
          <w:sz w:val="20"/>
          <w:szCs w:val="20"/>
        </w:rPr>
        <w:t>   1.1.</w:t>
      </w:r>
      <w:r w:rsidRPr="000F5E49">
        <w:rPr>
          <w:rFonts w:ascii="Arial" w:eastAsia="Times New Roman" w:hAnsi="Arial" w:cs="Arial"/>
          <w:color w:val="000000"/>
          <w:sz w:val="20"/>
          <w:szCs w:val="20"/>
        </w:rPr>
        <w:t xml:space="preserve"> Pentru copiii în vârstă de până la 18 ani se pot acorda 2 proteze auditive dacă medicii de specialitate recomandă protezare bilaterală.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5" w:name="tree#5619"/>
      <w:bookmarkEnd w:id="4"/>
      <w:r w:rsidRPr="000F5E49">
        <w:rPr>
          <w:rFonts w:ascii="Arial" w:eastAsia="Times New Roman" w:hAnsi="Arial" w:cs="Arial"/>
          <w:b/>
          <w:bCs/>
          <w:color w:val="000000"/>
          <w:sz w:val="20"/>
          <w:szCs w:val="20"/>
        </w:rPr>
        <w:t>   1.2.</w:t>
      </w: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proteză auditivă înainte de termenul de înlocuire, prevăzut în col. C4, la recomandarea medicului de specialitate, ca urmare a modificării datelor avute în vedere la ultima protezare.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6" w:name="tree#5620"/>
      <w:bookmarkEnd w:id="5"/>
      <w:r w:rsidRPr="000F5E49">
        <w:rPr>
          <w:rFonts w:ascii="Arial" w:eastAsia="Times New Roman" w:hAnsi="Arial" w:cs="Arial"/>
          <w:b/>
          <w:bCs/>
          <w:color w:val="000000"/>
          <w:sz w:val="20"/>
          <w:szCs w:val="20"/>
        </w:rPr>
        <w:t>   2.</w:t>
      </w:r>
      <w:r w:rsidRPr="000F5E49">
        <w:rPr>
          <w:rFonts w:ascii="Arial" w:eastAsia="Times New Roman" w:hAnsi="Arial" w:cs="Arial"/>
          <w:color w:val="000000"/>
          <w:sz w:val="20"/>
          <w:szCs w:val="20"/>
        </w:rPr>
        <w:t xml:space="preserve"> Dispozitive pentru protezare stomii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535" w:type="dxa"/>
        <w:jc w:val="center"/>
        <w:tblCellMar>
          <w:top w:w="15" w:type="dxa"/>
          <w:left w:w="15" w:type="dxa"/>
          <w:bottom w:w="15" w:type="dxa"/>
          <w:right w:w="15" w:type="dxa"/>
        </w:tblCellMar>
        <w:tblLook w:val="04A0" w:firstRow="1" w:lastRow="0" w:firstColumn="1" w:lastColumn="0" w:noHBand="0" w:noVBand="1"/>
      </w:tblPr>
      <w:tblGrid>
        <w:gridCol w:w="14"/>
        <w:gridCol w:w="593"/>
        <w:gridCol w:w="2434"/>
        <w:gridCol w:w="4061"/>
        <w:gridCol w:w="1433"/>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TIPUL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TERMEN DE ÎNLOCUIRE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C4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Sistem stomic unitar sac stomic de unică utilizare)****)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a1) sac colector pentru colostomie/ileostomie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(30 bucăţi)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a2) sac colector pentru colostomie/ileostomie fără evacuare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(35 bucăţi)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a3)sac colector pentru colostomie/ileostomie cu evacuare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(20 bucăţi)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a4)sac colector special pentru colostomie/ileostomie cu evacuare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(40 bucăţi) </w:t>
            </w:r>
          </w:p>
        </w:tc>
      </w:tr>
      <w:tr w:rsidR="000F5E49" w:rsidRPr="000F5E49" w:rsidTr="000F5E49">
        <w:trPr>
          <w:trHeight w:val="76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a5)sac colector pentru colostomie/ileostomie fără evacuare cu adeziv convex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1set**)/lună (40 bucăţi)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a6)sac colector pentru colostomie/ileostomie cu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(25 bucăţi) </w:t>
            </w:r>
          </w:p>
        </w:tc>
      </w:tr>
      <w:tr w:rsidR="000F5E49" w:rsidRPr="000F5E49" w:rsidTr="000F5E49">
        <w:trPr>
          <w:trHeight w:val="97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evacuare cu adeziv convex a7)sac colector pentru colostomie/ileostomie fără evacuare cu diametrul mai mare de 6 0 mm</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(40 bucăţi) </w:t>
            </w:r>
          </w:p>
        </w:tc>
      </w:tr>
      <w:tr w:rsidR="000F5E49" w:rsidRPr="000F5E49" w:rsidTr="000F5E49">
        <w:trPr>
          <w:trHeight w:val="76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a8)sac colector pentru colostomie/ileostomie cu evacuare cu diametrul mai mare de 60 mm</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(25 bucăţi)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b)sac colector pentru urostomie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set/lună (15 bucăţi)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Sistem stomic cu două componente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pentru colostomie/ ileostomie (flanşă - suport şi sac colector)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1set***)/lună</w:t>
            </w:r>
          </w:p>
        </w:tc>
      </w:tr>
      <w:tr w:rsidR="000F5E49" w:rsidRPr="000F5E49" w:rsidTr="000F5E49">
        <w:trPr>
          <w:trHeight w:val="57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pentru urostomie (flanşă -suport şi sac colector)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1set***)/lună</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Se acordă pentru copiii cu vârsta până la 5 ani.</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Se acordă pentru pacienţii care prezintă situaţii particulare sau complicaţii ale stomei - retracţia stomei, cicatrici peristomale, pliu abdominal voluminos, stomie pe baghetă, defecte parietale peristomale.</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set de referinţă este alcătuit din 4 flanşe suport şi 15 saci colectori. În situaţii speciale, la recomandarea medicului de specialitate, componenţa setului de referinţă poate fi modificată în limita preţului de referinţă decontat lunar pentru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set de referinţă.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7" w:name="tree#5626"/>
      <w:bookmarkEnd w:id="6"/>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2.1.</w:t>
      </w:r>
      <w:r w:rsidRPr="000F5E49">
        <w:rPr>
          <w:rFonts w:ascii="Arial" w:eastAsia="Times New Roman" w:hAnsi="Arial" w:cs="Arial"/>
          <w:color w:val="000000"/>
          <w:sz w:val="20"/>
          <w:szCs w:val="20"/>
        </w:rPr>
        <w:t xml:space="preserve"> Se </w:t>
      </w:r>
      <w:proofErr w:type="gramStart"/>
      <w:r w:rsidRPr="000F5E49">
        <w:rPr>
          <w:rFonts w:ascii="Arial" w:eastAsia="Times New Roman" w:hAnsi="Arial" w:cs="Arial"/>
          <w:color w:val="000000"/>
          <w:sz w:val="20"/>
          <w:szCs w:val="20"/>
        </w:rPr>
        <w:t>va</w:t>
      </w:r>
      <w:proofErr w:type="gramEnd"/>
      <w:r w:rsidRPr="000F5E49">
        <w:rPr>
          <w:rFonts w:ascii="Arial" w:eastAsia="Times New Roman" w:hAnsi="Arial" w:cs="Arial"/>
          <w:color w:val="000000"/>
          <w:sz w:val="20"/>
          <w:szCs w:val="20"/>
        </w:rPr>
        <w:t xml:space="preserve"> prescrie doar unul dintre tipurile de dispozitive de la sistemele A sau B, pentru fiecare tip (colostomie/ileostomie, respectiv urostomie).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8" w:name="tree#5627"/>
      <w:bookmarkEnd w:id="7"/>
      <w:r w:rsidRPr="000F5E49">
        <w:rPr>
          <w:rFonts w:ascii="Arial" w:eastAsia="Times New Roman" w:hAnsi="Arial" w:cs="Arial"/>
          <w:b/>
          <w:bCs/>
          <w:color w:val="000000"/>
          <w:sz w:val="20"/>
          <w:szCs w:val="20"/>
        </w:rPr>
        <w:t>   2.2.</w:t>
      </w:r>
      <w:r w:rsidRPr="000F5E49">
        <w:rPr>
          <w:rFonts w:ascii="Arial" w:eastAsia="Times New Roman" w:hAnsi="Arial" w:cs="Arial"/>
          <w:color w:val="000000"/>
          <w:sz w:val="20"/>
          <w:szCs w:val="20"/>
        </w:rPr>
        <w:t xml:space="preserve"> Până la intrarea în vigoare a preţurilor de referinţă pentru dispozitivele prevăzute la poz. </w:t>
      </w:r>
      <w:proofErr w:type="gramStart"/>
      <w:r w:rsidRPr="000F5E49">
        <w:rPr>
          <w:rFonts w:ascii="Arial" w:eastAsia="Times New Roman" w:hAnsi="Arial" w:cs="Arial"/>
          <w:color w:val="000000"/>
          <w:sz w:val="20"/>
          <w:szCs w:val="20"/>
        </w:rPr>
        <w:t>1 pct. a2 - a.8, se prescrie numai tipul de dispozitiv prevăzut la poz.</w:t>
      </w:r>
      <w:proofErr w:type="gramEnd"/>
      <w:r w:rsidRPr="000F5E49">
        <w:rPr>
          <w:rFonts w:ascii="Arial" w:eastAsia="Times New Roman" w:hAnsi="Arial" w:cs="Arial"/>
          <w:color w:val="000000"/>
          <w:sz w:val="20"/>
          <w:szCs w:val="20"/>
        </w:rPr>
        <w:t xml:space="preserve"> 1 pct. a1, pentru care preţul de referinţă </w:t>
      </w:r>
      <w:proofErr w:type="gramStart"/>
      <w:r w:rsidRPr="000F5E49">
        <w:rPr>
          <w:rFonts w:ascii="Arial" w:eastAsia="Times New Roman" w:hAnsi="Arial" w:cs="Arial"/>
          <w:color w:val="000000"/>
          <w:sz w:val="20"/>
          <w:szCs w:val="20"/>
        </w:rPr>
        <w:t>este</w:t>
      </w:r>
      <w:proofErr w:type="gramEnd"/>
      <w:r w:rsidRPr="000F5E49">
        <w:rPr>
          <w:rFonts w:ascii="Arial" w:eastAsia="Times New Roman" w:hAnsi="Arial" w:cs="Arial"/>
          <w:color w:val="000000"/>
          <w:sz w:val="20"/>
          <w:szCs w:val="20"/>
        </w:rPr>
        <w:t xml:space="preserve"> cel prevăzut în Ordinul preşedintelui Casei Naţionale de Asigurări de Sănătate nr. </w:t>
      </w:r>
      <w:proofErr w:type="gramStart"/>
      <w:r w:rsidRPr="000F5E49">
        <w:rPr>
          <w:rFonts w:ascii="Arial" w:eastAsia="Times New Roman" w:hAnsi="Arial" w:cs="Arial"/>
          <w:color w:val="000000"/>
          <w:sz w:val="20"/>
          <w:szCs w:val="20"/>
        </w:rPr>
        <w:t>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Începând cu data de intrării în vigoare a preţurilor de referinţă pentru dispozitivele prevăzute la poz.</w:t>
      </w:r>
      <w:proofErr w:type="gramEnd"/>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1 pct. a2 - a.8, nu se mai recomandă dispozitivul de la poz.</w:t>
      </w:r>
      <w:proofErr w:type="gramEnd"/>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1 pct. a1.</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9" w:name="tree#5629"/>
      <w:bookmarkEnd w:id="8"/>
      <w:r w:rsidRPr="000F5E49">
        <w:rPr>
          <w:rFonts w:ascii="Arial" w:eastAsia="Times New Roman" w:hAnsi="Arial" w:cs="Arial"/>
          <w:b/>
          <w:bCs/>
          <w:color w:val="000000"/>
          <w:sz w:val="20"/>
          <w:szCs w:val="20"/>
        </w:rPr>
        <w:t>   2.3.</w:t>
      </w:r>
      <w:r w:rsidRPr="000F5E49">
        <w:rPr>
          <w:rFonts w:ascii="Arial" w:eastAsia="Times New Roman" w:hAnsi="Arial" w:cs="Arial"/>
          <w:color w:val="000000"/>
          <w:sz w:val="20"/>
          <w:szCs w:val="20"/>
        </w:rPr>
        <w:t xml:space="preserve"> Pentru asiguraţii cu urostomie cutanată dublă, la recomandarea medicilor de specialitate se pot acorda două seturi/lună de sisteme stomice pentru urostomie.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0" w:name="tree#5630"/>
      <w:bookmarkEnd w:id="9"/>
      <w:r w:rsidRPr="000F5E49">
        <w:rPr>
          <w:rFonts w:ascii="Arial" w:eastAsia="Times New Roman" w:hAnsi="Arial" w:cs="Arial"/>
          <w:b/>
          <w:bCs/>
          <w:color w:val="000000"/>
          <w:sz w:val="20"/>
          <w:szCs w:val="20"/>
        </w:rPr>
        <w:t>   2.4.</w:t>
      </w:r>
      <w:r w:rsidRPr="000F5E49">
        <w:rPr>
          <w:rFonts w:ascii="Arial" w:eastAsia="Times New Roman" w:hAnsi="Arial" w:cs="Arial"/>
          <w:color w:val="000000"/>
          <w:sz w:val="20"/>
          <w:szCs w:val="20"/>
        </w:rPr>
        <w:t xml:space="preserve"> Pentru asiguraţii cu colostomie/ileostomie dublă, la recomandarea medicilor de specialitate se pot acorda două seturi/lună de sisteme stomice pentru colostomie/ileostomie.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1" w:name="tree#5631"/>
      <w:bookmarkEnd w:id="10"/>
      <w:r w:rsidRPr="000F5E49">
        <w:rPr>
          <w:rFonts w:ascii="Arial" w:eastAsia="Times New Roman" w:hAnsi="Arial" w:cs="Arial"/>
          <w:b/>
          <w:bCs/>
          <w:color w:val="000000"/>
          <w:sz w:val="20"/>
          <w:szCs w:val="20"/>
        </w:rPr>
        <w:t>   2.5.</w:t>
      </w:r>
      <w:r w:rsidRPr="000F5E49">
        <w:rPr>
          <w:rFonts w:ascii="Arial" w:eastAsia="Times New Roman" w:hAnsi="Arial" w:cs="Arial"/>
          <w:color w:val="000000"/>
          <w:sz w:val="20"/>
          <w:szCs w:val="20"/>
        </w:rPr>
        <w:t xml:space="preserve"> Durata prescripţiei - pentru maximum 90/91/92 de zile, în funcţie de starea clinică şi evoluţia afecţiunii pentru pacienţii care nu au stome permanente şi de maximum 12 luni pentru pacienţii care au stome permanente.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2" w:name="tree#5632"/>
      <w:bookmarkEnd w:id="11"/>
      <w:r w:rsidRPr="000F5E49">
        <w:rPr>
          <w:rFonts w:ascii="Arial" w:eastAsia="Times New Roman" w:hAnsi="Arial" w:cs="Arial"/>
          <w:b/>
          <w:bCs/>
          <w:color w:val="000000"/>
          <w:sz w:val="20"/>
          <w:szCs w:val="20"/>
        </w:rPr>
        <w:lastRenderedPageBreak/>
        <w:t>   3.</w:t>
      </w:r>
      <w:r w:rsidRPr="000F5E49">
        <w:rPr>
          <w:rFonts w:ascii="Arial" w:eastAsia="Times New Roman" w:hAnsi="Arial" w:cs="Arial"/>
          <w:color w:val="000000"/>
          <w:sz w:val="20"/>
          <w:szCs w:val="20"/>
        </w:rPr>
        <w:t xml:space="preserve"> Dispozitive pentru incontinenţă urinară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7440" w:type="dxa"/>
        <w:jc w:val="center"/>
        <w:tblCellMar>
          <w:top w:w="15" w:type="dxa"/>
          <w:left w:w="15" w:type="dxa"/>
          <w:bottom w:w="15" w:type="dxa"/>
          <w:right w:w="15" w:type="dxa"/>
        </w:tblCellMar>
        <w:tblLook w:val="04A0" w:firstRow="1" w:lastRow="0" w:firstColumn="1" w:lastColumn="0" w:noHBand="0" w:noVBand="1"/>
      </w:tblPr>
      <w:tblGrid>
        <w:gridCol w:w="14"/>
        <w:gridCol w:w="497"/>
        <w:gridCol w:w="3470"/>
        <w:gridCol w:w="1511"/>
        <w:gridCol w:w="1948"/>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4800" w:type="dxa"/>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DENUMIREA DISPOZITIVULUI MEDICAL </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TIPUL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Condom urinar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 set*)/lună (30 bucăţi)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Sac colector de urină***)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 set*)/lună (6 bucăţi)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Sonda Foley</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 set*)/lună (4 bucăţi)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Cateter urinar**)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 set*)/lună (120 bucăţi)</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Banda pentru incontinenţă urinară****)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Pentru asiguraţii cu urostomie cutanată dublă şi nefrostomie bilaterală, la recomandarea medicilor de specialitate se pot acorda 2 seturi/lună de saci colectori de urină.</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Se acordă o singură dată în viaţă.</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13" w:name="tree#5638"/>
      <w:bookmarkEnd w:id="12"/>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3.1.</w:t>
      </w:r>
      <w:r w:rsidRPr="000F5E49">
        <w:rPr>
          <w:rFonts w:ascii="Arial" w:eastAsia="Times New Roman" w:hAnsi="Arial" w:cs="Arial"/>
          <w:color w:val="000000"/>
          <w:sz w:val="20"/>
          <w:szCs w:val="20"/>
        </w:rPr>
        <w:t xml:space="preserve">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4" w:name="tree#5639"/>
      <w:bookmarkEnd w:id="13"/>
      <w:r w:rsidRPr="000F5E49">
        <w:rPr>
          <w:rFonts w:ascii="Arial" w:eastAsia="Times New Roman" w:hAnsi="Arial" w:cs="Arial"/>
          <w:b/>
          <w:bCs/>
          <w:color w:val="000000"/>
          <w:sz w:val="20"/>
          <w:szCs w:val="20"/>
        </w:rPr>
        <w:t>   4.</w:t>
      </w:r>
      <w:r w:rsidRPr="000F5E49">
        <w:rPr>
          <w:rFonts w:ascii="Arial" w:eastAsia="Times New Roman" w:hAnsi="Arial" w:cs="Arial"/>
          <w:color w:val="000000"/>
          <w:sz w:val="20"/>
          <w:szCs w:val="20"/>
        </w:rPr>
        <w:t xml:space="preserve"> Proteze pentru membrul inferior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702"/>
        <w:gridCol w:w="2723"/>
        <w:gridCol w:w="3060"/>
        <w:gridCol w:w="1751"/>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TIPUL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parţială de picior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LISEFRANC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CHOPART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PIROGOFF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pentru dezarticulaţia de gleznă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SYME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de gambă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convenţională, din material plastic, cu contact total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geriatrică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modulară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modulară cu manşon de silicon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 ani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pentru dezarticulaţia de genunchi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modulară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de coapsă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combinată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din plastic</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 cu vacuum</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 geriatrică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e) modulară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4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 modulară cu vacuum</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4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g) modulară cu manşon de silicon</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4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de şold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convenţională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modulară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4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parţială de bazin hemipelvectomie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convenţională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ani </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modulară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4 ani </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bookmarkStart w:id="15" w:name="tree#5641"/>
      <w:bookmarkEnd w:id="14"/>
      <w:r w:rsidRPr="000F5E49">
        <w:rPr>
          <w:rFonts w:ascii="Arial" w:eastAsia="Times New Roman" w:hAnsi="Arial" w:cs="Arial"/>
          <w:b/>
          <w:bCs/>
          <w:color w:val="000000"/>
          <w:sz w:val="20"/>
          <w:szCs w:val="20"/>
        </w:rPr>
        <w:t>   4.1.</w:t>
      </w:r>
      <w:r w:rsidRPr="000F5E49">
        <w:rPr>
          <w:rFonts w:ascii="Arial" w:eastAsia="Times New Roman" w:hAnsi="Arial" w:cs="Arial"/>
          <w:color w:val="000000"/>
          <w:sz w:val="20"/>
          <w:szCs w:val="20"/>
        </w:rPr>
        <w:t xml:space="preserve"> Termenul de înlocuire de 2, respectiv 4 ani se consideră de la momentul în care asiguratul a intrat în posesia protezei definitive, dacă acesta a beneficiat şi de proteză provizorie.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6" w:name="tree#5642"/>
      <w:bookmarkEnd w:id="15"/>
      <w:r w:rsidRPr="000F5E49">
        <w:rPr>
          <w:rFonts w:ascii="Arial" w:eastAsia="Times New Roman" w:hAnsi="Arial" w:cs="Arial"/>
          <w:b/>
          <w:bCs/>
          <w:color w:val="000000"/>
          <w:sz w:val="20"/>
          <w:szCs w:val="20"/>
        </w:rPr>
        <w:t>   4.2.</w:t>
      </w: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proteză înainte de termenul de înlocuire, prevăzut în col. C4, la recomandarea medicului de specialitate, ca urmare a modificării datelor avute în vedere la ultima protezare.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7" w:name="tree#5643"/>
      <w:bookmarkEnd w:id="16"/>
      <w:r w:rsidRPr="000F5E49">
        <w:rPr>
          <w:rFonts w:ascii="Arial" w:eastAsia="Times New Roman" w:hAnsi="Arial" w:cs="Arial"/>
          <w:b/>
          <w:bCs/>
          <w:color w:val="000000"/>
          <w:sz w:val="20"/>
          <w:szCs w:val="20"/>
        </w:rPr>
        <w:t>   4.3.</w:t>
      </w:r>
      <w:r w:rsidRPr="000F5E49">
        <w:rPr>
          <w:rFonts w:ascii="Arial" w:eastAsia="Times New Roman" w:hAnsi="Arial" w:cs="Arial"/>
          <w:color w:val="000000"/>
          <w:sz w:val="20"/>
          <w:szCs w:val="20"/>
        </w:rPr>
        <w:t xml:space="preserve"> Pentru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asigurat se pot acorda două dispozitive medicale de acelaşi tip (stânga-dreapta); termenul de înlocuire pentru fiecare dispozitiv din cele două (stânga-dreapta) este cel prevăzut în coloana C4.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8" w:name="tree#5644"/>
      <w:bookmarkEnd w:id="17"/>
      <w:r w:rsidRPr="000F5E49">
        <w:rPr>
          <w:rFonts w:ascii="Arial" w:eastAsia="Times New Roman" w:hAnsi="Arial" w:cs="Arial"/>
          <w:b/>
          <w:bCs/>
          <w:color w:val="000000"/>
          <w:sz w:val="20"/>
          <w:szCs w:val="20"/>
        </w:rPr>
        <w:t>   4.4</w:t>
      </w:r>
      <w:r w:rsidRPr="000F5E49">
        <w:rPr>
          <w:rFonts w:ascii="Arial" w:eastAsia="Times New Roman" w:hAnsi="Arial" w:cs="Arial"/>
          <w:color w:val="000000"/>
          <w:sz w:val="20"/>
          <w:szCs w:val="20"/>
        </w:rPr>
        <w:t xml:space="preserve">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19" w:name="tree#5645"/>
      <w:bookmarkEnd w:id="18"/>
      <w:r w:rsidRPr="000F5E49">
        <w:rPr>
          <w:rFonts w:ascii="Arial" w:eastAsia="Times New Roman" w:hAnsi="Arial" w:cs="Arial"/>
          <w:b/>
          <w:bCs/>
          <w:color w:val="000000"/>
          <w:sz w:val="20"/>
          <w:szCs w:val="20"/>
        </w:rPr>
        <w:t>   5.</w:t>
      </w:r>
      <w:r w:rsidRPr="000F5E49">
        <w:rPr>
          <w:rFonts w:ascii="Arial" w:eastAsia="Times New Roman" w:hAnsi="Arial" w:cs="Arial"/>
          <w:color w:val="000000"/>
          <w:sz w:val="20"/>
          <w:szCs w:val="20"/>
        </w:rPr>
        <w:t xml:space="preserve"> Proteze pentru membrul superior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682"/>
        <w:gridCol w:w="2851"/>
        <w:gridCol w:w="3011"/>
        <w:gridCol w:w="1692"/>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DENUMIREA DISPOZITIVULUI 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TIPUL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parţială de mână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de deget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de dezarticulaţie de încheietură a mâinii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acţionată pasiv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funcţională acţionată prin cablu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funcţională acţionată mioelectric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de antebraţ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acţionată pasiv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funcţională acţionată prin cablu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funcţională acţionată mioelectric cu pro-supinaţie pasivă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e) funcţională acţionată mioelectric cu pro-supinaţie activă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de dezarticulaţie de cot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acţionată pasiv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funcţională acţionată prin cablu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funcţională atipic electric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e) funcţională mioelectrică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de braţ</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acţionată pasiv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funcţională acţionată prin cablu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funcţională atipic electric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e) funcţională mioelectrică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de dezarticulaţie de umăr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acţionată pasiv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funcţională acţionată prin cablu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funcţională atipic electric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e) funcţională mioelectrică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7</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Proteză pentru amputaţie inter-scapulo-toracică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funcţională simplă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funcţională acţionată pasiv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funcţională acţionată prin cablu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 funcţională atipic electric</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 ani</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se acordă pentru copii cu vârsta cuprinsă între 3 - 18 ani cu malformaţii congenitale.</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20" w:name="tree#5648"/>
      <w:bookmarkEnd w:id="19"/>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lastRenderedPageBreak/>
        <w:t>   5.1.</w:t>
      </w: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proteză înainte de termenul de înlocuire, prevăzut în col. C4, la recomandarea medicului de specialitate, ca urmare a modificării datelor avute în vedere la ultima protezare.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1" w:name="tree#5649"/>
      <w:bookmarkEnd w:id="20"/>
      <w:r w:rsidRPr="000F5E49">
        <w:rPr>
          <w:rFonts w:ascii="Arial" w:eastAsia="Times New Roman" w:hAnsi="Arial" w:cs="Arial"/>
          <w:b/>
          <w:bCs/>
          <w:color w:val="000000"/>
          <w:sz w:val="20"/>
          <w:szCs w:val="20"/>
        </w:rPr>
        <w:t>   5.2.</w:t>
      </w:r>
      <w:r w:rsidRPr="000F5E49">
        <w:rPr>
          <w:rFonts w:ascii="Arial" w:eastAsia="Times New Roman" w:hAnsi="Arial" w:cs="Arial"/>
          <w:color w:val="000000"/>
          <w:sz w:val="20"/>
          <w:szCs w:val="20"/>
        </w:rPr>
        <w:t xml:space="preserve"> Pentru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asigurat se pot acorda două dispozitive medicale de acelaşi tip (stânga-dreapta); termenul de înlocuire pentru fiecare dispozitiv din cele două (stânga-dreapta) este cel prevăzut în coloana C4.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2" w:name="tree#5650"/>
      <w:bookmarkEnd w:id="21"/>
      <w:r w:rsidRPr="000F5E49">
        <w:rPr>
          <w:rFonts w:ascii="Arial" w:eastAsia="Times New Roman" w:hAnsi="Arial" w:cs="Arial"/>
          <w:b/>
          <w:bCs/>
          <w:color w:val="000000"/>
          <w:sz w:val="20"/>
          <w:szCs w:val="20"/>
        </w:rPr>
        <w:t>   6.</w:t>
      </w:r>
      <w:r w:rsidRPr="000F5E49">
        <w:rPr>
          <w:rFonts w:ascii="Arial" w:eastAsia="Times New Roman" w:hAnsi="Arial" w:cs="Arial"/>
          <w:color w:val="000000"/>
          <w:sz w:val="20"/>
          <w:szCs w:val="20"/>
        </w:rPr>
        <w:t xml:space="preserve"> Orteze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3" w:name="tree#5651"/>
      <w:bookmarkEnd w:id="22"/>
      <w:r w:rsidRPr="000F5E49">
        <w:rPr>
          <w:rFonts w:ascii="Arial" w:eastAsia="Times New Roman" w:hAnsi="Arial" w:cs="Arial"/>
          <w:b/>
          <w:bCs/>
          <w:color w:val="000000"/>
          <w:sz w:val="20"/>
          <w:szCs w:val="20"/>
        </w:rPr>
        <w:t>   6.1.</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pentru</w:t>
      </w:r>
      <w:proofErr w:type="gramEnd"/>
      <w:r w:rsidRPr="000F5E49">
        <w:rPr>
          <w:rFonts w:ascii="Arial" w:eastAsia="Times New Roman" w:hAnsi="Arial" w:cs="Arial"/>
          <w:color w:val="000000"/>
          <w:sz w:val="20"/>
          <w:szCs w:val="20"/>
        </w:rPr>
        <w:t xml:space="preserve"> coloana vertebrală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681"/>
        <w:gridCol w:w="2705"/>
        <w:gridCol w:w="3164"/>
        <w:gridCol w:w="1686"/>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cervicale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colar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Philadelphia/Minerva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 Schanz</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cervicotoracice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toracice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toracolombosacrale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orteză toracolombosacrală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corset Cheneau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 corset Boston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 corset Euroboston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e) corset Hessing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 corset de hiperextensie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g) corset Lyonnais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h) </w:t>
            </w:r>
            <w:proofErr w:type="gramStart"/>
            <w:r w:rsidRPr="000F5E49">
              <w:rPr>
                <w:rFonts w:ascii="Arial" w:eastAsia="Times New Roman" w:hAnsi="Arial" w:cs="Arial"/>
                <w:color w:val="000000"/>
                <w:sz w:val="20"/>
                <w:szCs w:val="20"/>
              </w:rPr>
              <w:t>corset</w:t>
            </w:r>
            <w:proofErr w:type="gramEnd"/>
            <w:r w:rsidRPr="000F5E49">
              <w:rPr>
                <w:rFonts w:ascii="Arial" w:eastAsia="Times New Roman" w:hAnsi="Arial" w:cs="Arial"/>
                <w:color w:val="000000"/>
                <w:sz w:val="20"/>
                <w:szCs w:val="20"/>
              </w:rPr>
              <w:t xml:space="preserve"> de hiperextensie în trei puncte ptr. scolioză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lombosacrale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orteză lombosacrală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lombostat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sacro-iliace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cervicotoraco- lombosacrale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corset Stagnara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corset Milwaukee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orteză înainte de termenul de înlocuire, prevăzut în col. C4, la recomandarea medicului de specialitate, ca urmare a modificării datelor avute în vedere la ultima ortezare.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4" w:name="tree#5654"/>
      <w:bookmarkEnd w:id="23"/>
      <w:r w:rsidRPr="000F5E49">
        <w:rPr>
          <w:rFonts w:ascii="Arial" w:eastAsia="Times New Roman" w:hAnsi="Arial" w:cs="Arial"/>
          <w:b/>
          <w:bCs/>
          <w:color w:val="000000"/>
          <w:sz w:val="20"/>
          <w:szCs w:val="20"/>
        </w:rPr>
        <w:t>   6.2.</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pentru</w:t>
      </w:r>
      <w:proofErr w:type="gramEnd"/>
      <w:r w:rsidRPr="000F5E49">
        <w:rPr>
          <w:rFonts w:ascii="Arial" w:eastAsia="Times New Roman" w:hAnsi="Arial" w:cs="Arial"/>
          <w:color w:val="000000"/>
          <w:sz w:val="20"/>
          <w:szCs w:val="20"/>
        </w:rPr>
        <w:t xml:space="preserve"> membrul superior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714"/>
        <w:gridCol w:w="3058"/>
        <w:gridCol w:w="2674"/>
        <w:gridCol w:w="1790"/>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TERMEN DE ÎNLOCUIRE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C4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deget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de mână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cu mobilitatea/fixarea degetului mare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dinamică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încheietura mâinii - mână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fixă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dinamică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încheietura mâinii - mână - deget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fixă/mobilă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cot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cu atelă/fără atelă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cot - încheietura mâinii - mână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umăr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umăr - cot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9</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umăr - cot - încheietura mâinii - mână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fixă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dinamică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bookmarkStart w:id="25" w:name="tree#5656"/>
      <w:bookmarkEnd w:id="24"/>
      <w:r w:rsidRPr="000F5E49">
        <w:rPr>
          <w:rFonts w:ascii="Arial" w:eastAsia="Times New Roman" w:hAnsi="Arial" w:cs="Arial"/>
          <w:b/>
          <w:bCs/>
          <w:color w:val="000000"/>
          <w:sz w:val="20"/>
          <w:szCs w:val="20"/>
        </w:rPr>
        <w:t>   6.2.1.</w:t>
      </w: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orteză înainte de termenul de înlocuire, prevăzut în col. C4, la recomandarea medicului de specialitate, ca urmare a modificării datelor avute în vedere la ultima ortezare.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6" w:name="tree#5657"/>
      <w:bookmarkEnd w:id="25"/>
      <w:r w:rsidRPr="000F5E49">
        <w:rPr>
          <w:rFonts w:ascii="Arial" w:eastAsia="Times New Roman" w:hAnsi="Arial" w:cs="Arial"/>
          <w:b/>
          <w:bCs/>
          <w:color w:val="000000"/>
          <w:sz w:val="20"/>
          <w:szCs w:val="20"/>
        </w:rPr>
        <w:t>   6.2.2.</w:t>
      </w:r>
      <w:r w:rsidRPr="000F5E49">
        <w:rPr>
          <w:rFonts w:ascii="Arial" w:eastAsia="Times New Roman" w:hAnsi="Arial" w:cs="Arial"/>
          <w:color w:val="000000"/>
          <w:sz w:val="20"/>
          <w:szCs w:val="20"/>
        </w:rPr>
        <w:t xml:space="preserve"> Pentru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asigurat se pot acorda două dispozitive medicale de acelaşi tip (stânga-dreapta); termenul de înlocuire pentru fiecare dispozitiv din cele două (stânga-dreapta) este cel prevăzut în col. C4.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7" w:name="tree#5658"/>
      <w:bookmarkEnd w:id="26"/>
      <w:r w:rsidRPr="000F5E49">
        <w:rPr>
          <w:rFonts w:ascii="Arial" w:eastAsia="Times New Roman" w:hAnsi="Arial" w:cs="Arial"/>
          <w:b/>
          <w:bCs/>
          <w:color w:val="000000"/>
          <w:sz w:val="20"/>
          <w:szCs w:val="20"/>
        </w:rPr>
        <w:t>   6.3.</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pentru</w:t>
      </w:r>
      <w:proofErr w:type="gramEnd"/>
      <w:r w:rsidRPr="000F5E49">
        <w:rPr>
          <w:rFonts w:ascii="Arial" w:eastAsia="Times New Roman" w:hAnsi="Arial" w:cs="Arial"/>
          <w:color w:val="000000"/>
          <w:sz w:val="20"/>
          <w:szCs w:val="20"/>
        </w:rPr>
        <w:t xml:space="preserve"> membrul inferior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713"/>
        <w:gridCol w:w="3045"/>
        <w:gridCol w:w="2692"/>
        <w:gridCol w:w="1786"/>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de picior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pentru gleznă - picior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fixă/mobilă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de genunchi</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fixă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mobilă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 Balant</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de genunchi - gleznă - picior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orteză de genunchi-gleznă - picior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pentru scurtarea membrului pelvin</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de şold</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de şold - genunchi</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de şold -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orteză de şold - genunchi</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genunchi - gleznă - picior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gleznă - picior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coxalgieră (aparat)</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 Hessing (aparat)</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 ani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8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Orteze pentru luxaţii de şold congenitale la copii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ham Pavlik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de abducţie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Dr. Fettwies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Dr. Behrens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e) Becker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f) Dr. Bernau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9 1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Orteze corectoare de statică a piciorului 1</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w:t>
            </w:r>
            <w:proofErr w:type="gramStart"/>
            <w:r w:rsidRPr="000F5E49">
              <w:rPr>
                <w:rFonts w:ascii="Arial" w:eastAsia="Times New Roman" w:hAnsi="Arial" w:cs="Arial"/>
                <w:color w:val="000000"/>
                <w:sz w:val="20"/>
                <w:szCs w:val="20"/>
              </w:rPr>
              <w:t>susţinători</w:t>
            </w:r>
            <w:proofErr w:type="gramEnd"/>
            <w:r w:rsidRPr="000F5E49">
              <w:rPr>
                <w:rFonts w:ascii="Arial" w:eastAsia="Times New Roman" w:hAnsi="Arial" w:cs="Arial"/>
                <w:color w:val="000000"/>
                <w:sz w:val="20"/>
                <w:szCs w:val="20"/>
              </w:rPr>
              <w:t xml:space="preserve"> plantari cu nr. până la 23 inclusiv</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w:t>
            </w:r>
            <w:proofErr w:type="gramStart"/>
            <w:r w:rsidRPr="000F5E49">
              <w:rPr>
                <w:rFonts w:ascii="Arial" w:eastAsia="Times New Roman" w:hAnsi="Arial" w:cs="Arial"/>
                <w:color w:val="000000"/>
                <w:sz w:val="20"/>
                <w:szCs w:val="20"/>
              </w:rPr>
              <w:t>susţinători</w:t>
            </w:r>
            <w:proofErr w:type="gramEnd"/>
            <w:r w:rsidRPr="000F5E49">
              <w:rPr>
                <w:rFonts w:ascii="Arial" w:eastAsia="Times New Roman" w:hAnsi="Arial" w:cs="Arial"/>
                <w:color w:val="000000"/>
                <w:sz w:val="20"/>
                <w:szCs w:val="20"/>
              </w:rPr>
              <w:t xml:space="preserve"> plantari cu nr. mai mare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Pes Var/Valg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12 luni</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bookmarkStart w:id="28" w:name="tree#5660"/>
      <w:bookmarkEnd w:id="27"/>
      <w:r w:rsidRPr="000F5E49">
        <w:rPr>
          <w:rFonts w:ascii="Arial" w:eastAsia="Times New Roman" w:hAnsi="Arial" w:cs="Arial"/>
          <w:b/>
          <w:bCs/>
          <w:color w:val="000000"/>
          <w:sz w:val="20"/>
          <w:szCs w:val="20"/>
        </w:rPr>
        <w:t>   6.3.1.</w:t>
      </w:r>
      <w:r w:rsidRPr="000F5E49">
        <w:rPr>
          <w:rFonts w:ascii="Arial" w:eastAsia="Times New Roman" w:hAnsi="Arial" w:cs="Arial"/>
          <w:color w:val="000000"/>
          <w:sz w:val="20"/>
          <w:szCs w:val="20"/>
        </w:rPr>
        <w:t xml:space="preserve"> Pentru ortezele corectoare de statică a piciorului, tipurile a), b) şi c) se prescriu numai perechi.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29" w:name="tree#5661"/>
      <w:bookmarkEnd w:id="28"/>
      <w:r w:rsidRPr="000F5E49">
        <w:rPr>
          <w:rFonts w:ascii="Arial" w:eastAsia="Times New Roman" w:hAnsi="Arial" w:cs="Arial"/>
          <w:b/>
          <w:bCs/>
          <w:color w:val="000000"/>
          <w:sz w:val="20"/>
          <w:szCs w:val="20"/>
        </w:rPr>
        <w:t>   6.3.2.</w:t>
      </w: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orteză înainte de termenul de înlocuire, prevăzut în col. C4, la recomandarea medicului de specialitate, ca urmare a modificării datelor avute în vedere la ultima ortezare.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0" w:name="tree#5662"/>
      <w:bookmarkEnd w:id="29"/>
      <w:r w:rsidRPr="000F5E49">
        <w:rPr>
          <w:rFonts w:ascii="Arial" w:eastAsia="Times New Roman" w:hAnsi="Arial" w:cs="Arial"/>
          <w:b/>
          <w:bCs/>
          <w:color w:val="000000"/>
          <w:sz w:val="20"/>
          <w:szCs w:val="20"/>
        </w:rPr>
        <w:t>   6.3.3.</w:t>
      </w:r>
      <w:r w:rsidRPr="000F5E49">
        <w:rPr>
          <w:rFonts w:ascii="Arial" w:eastAsia="Times New Roman" w:hAnsi="Arial" w:cs="Arial"/>
          <w:color w:val="000000"/>
          <w:sz w:val="20"/>
          <w:szCs w:val="20"/>
        </w:rPr>
        <w:t xml:space="preserve"> Orteze pentru luxaţii de şold congenitale la copii (*) se pot acorda, ori de câte ori </w:t>
      </w:r>
      <w:proofErr w:type="gramStart"/>
      <w:r w:rsidRPr="000F5E49">
        <w:rPr>
          <w:rFonts w:ascii="Arial" w:eastAsia="Times New Roman" w:hAnsi="Arial" w:cs="Arial"/>
          <w:color w:val="000000"/>
          <w:sz w:val="20"/>
          <w:szCs w:val="20"/>
        </w:rPr>
        <w:t>este</w:t>
      </w:r>
      <w:proofErr w:type="gramEnd"/>
      <w:r w:rsidRPr="000F5E49">
        <w:rPr>
          <w:rFonts w:ascii="Arial" w:eastAsia="Times New Roman" w:hAnsi="Arial" w:cs="Arial"/>
          <w:color w:val="000000"/>
          <w:sz w:val="20"/>
          <w:szCs w:val="20"/>
        </w:rPr>
        <w:t xml:space="preserve"> nevoie, la recomandarea medicului de specialitate, ca urmare a modificării datelor avute în vedere la ultima ortezare.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1" w:name="tree#5663"/>
      <w:bookmarkEnd w:id="30"/>
      <w:r w:rsidRPr="000F5E49">
        <w:rPr>
          <w:rFonts w:ascii="Arial" w:eastAsia="Times New Roman" w:hAnsi="Arial" w:cs="Arial"/>
          <w:b/>
          <w:bCs/>
          <w:color w:val="000000"/>
          <w:sz w:val="20"/>
          <w:szCs w:val="20"/>
        </w:rPr>
        <w:t>   6.3.4.</w:t>
      </w:r>
      <w:r w:rsidRPr="000F5E49">
        <w:rPr>
          <w:rFonts w:ascii="Arial" w:eastAsia="Times New Roman" w:hAnsi="Arial" w:cs="Arial"/>
          <w:color w:val="000000"/>
          <w:sz w:val="20"/>
          <w:szCs w:val="20"/>
        </w:rPr>
        <w:t xml:space="preserve"> Pentru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asigurat se pot acorda două dispozitive medicale de acelaşi tip (stânga-dreapta), cu excepţia celor prevăzute la pct. 6.3.1; termenul de înlocuire pentru fiecare dispozitiv din cele două (stânga-dreapta) este cel prevăzut în col. C4.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2" w:name="tree#5664"/>
      <w:bookmarkEnd w:id="31"/>
      <w:r w:rsidRPr="000F5E49">
        <w:rPr>
          <w:rFonts w:ascii="Arial" w:eastAsia="Times New Roman" w:hAnsi="Arial" w:cs="Arial"/>
          <w:b/>
          <w:bCs/>
          <w:color w:val="000000"/>
          <w:sz w:val="20"/>
          <w:szCs w:val="20"/>
        </w:rPr>
        <w:t>   7.</w:t>
      </w:r>
      <w:r w:rsidRPr="000F5E49">
        <w:rPr>
          <w:rFonts w:ascii="Arial" w:eastAsia="Times New Roman" w:hAnsi="Arial" w:cs="Arial"/>
          <w:color w:val="000000"/>
          <w:sz w:val="20"/>
          <w:szCs w:val="20"/>
        </w:rPr>
        <w:t xml:space="preserve"> Încălţăminte ortopedică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682"/>
        <w:gridCol w:w="2614"/>
        <w:gridCol w:w="3250"/>
        <w:gridCol w:w="1690"/>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76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TIPUL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Ghete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diformităţi cu numere până la 23 inclusiv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diformităţi cu numere mai mari de 23,5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cu arc cu numere până la 23 inclusiv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 cu arc cu numere mai mari de 23,5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e) amputaţii de metatars şi falange cu numere până la 23 inclusiv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f) amputaţii de metatars şi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falange cu numere mai mari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g) scurtări de până la 10 cm, cu numere până la 23 inclusiv</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h) scurtări de până la 10 cm, l cu numere mai mari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i) scurtări peste 10 cm, cu l numere până la 23 inclusiv l</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j) scurtări peste 10 cm, cu l numere mai mari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Pantofi</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 diformităţi cu numere până la 23 inclusiv l</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b) diformităţi cu numere mai mari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 amputaţii de metatars şi falange cu numere până la 23 l inclusiv l</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 amputaţii de metatars şi falange cu numere mai mari de l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e) scurtări de până la 8 cm, cu numere până la 23 inclusiv l</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 scurtări de până la 8 cm, l cu numere mai mari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g) scurtări peste 8 cm, cu l numere până la 23 inclusiv l</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r w:rsidR="000F5E49" w:rsidRPr="000F5E49" w:rsidTr="000F5E49">
        <w:trPr>
          <w:trHeight w:val="57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h) scurtări peste 8 cm, cu l numere mai mari de 23,5</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6 luni</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bookmarkStart w:id="33" w:name="tree#5666"/>
      <w:bookmarkEnd w:id="32"/>
      <w:r w:rsidRPr="000F5E49">
        <w:rPr>
          <w:rFonts w:ascii="Arial" w:eastAsia="Times New Roman" w:hAnsi="Arial" w:cs="Arial"/>
          <w:b/>
          <w:bCs/>
          <w:color w:val="000000"/>
          <w:sz w:val="20"/>
          <w:szCs w:val="20"/>
        </w:rPr>
        <w:t>   7.1.</w:t>
      </w:r>
      <w:r w:rsidRPr="000F5E49">
        <w:rPr>
          <w:rFonts w:ascii="Arial" w:eastAsia="Times New Roman" w:hAnsi="Arial" w:cs="Arial"/>
          <w:color w:val="000000"/>
          <w:sz w:val="20"/>
          <w:szCs w:val="20"/>
        </w:rPr>
        <w:t xml:space="preserve"> Pentru copiii în vârstă de până la 18 ani, se poate acorda o </w:t>
      </w:r>
      <w:proofErr w:type="gramStart"/>
      <w:r w:rsidRPr="000F5E49">
        <w:rPr>
          <w:rFonts w:ascii="Arial" w:eastAsia="Times New Roman" w:hAnsi="Arial" w:cs="Arial"/>
          <w:color w:val="000000"/>
          <w:sz w:val="20"/>
          <w:szCs w:val="20"/>
        </w:rPr>
        <w:t>altă</w:t>
      </w:r>
      <w:proofErr w:type="gramEnd"/>
      <w:r w:rsidRPr="000F5E49">
        <w:rPr>
          <w:rFonts w:ascii="Arial" w:eastAsia="Times New Roman" w:hAnsi="Arial" w:cs="Arial"/>
          <w:color w:val="000000"/>
          <w:sz w:val="20"/>
          <w:szCs w:val="20"/>
        </w:rPr>
        <w:t xml:space="preserve"> pereche de încălţăminte înainte de termenul de înlocuire prevăzut în col. C4, la recomandarea medicului de specialitate ca urmare a modificării datelor avute în vedere la acordarea ultimei perechi.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4" w:name="tree#5667"/>
      <w:bookmarkEnd w:id="33"/>
      <w:r w:rsidRPr="000F5E49">
        <w:rPr>
          <w:rFonts w:ascii="Arial" w:eastAsia="Times New Roman" w:hAnsi="Arial" w:cs="Arial"/>
          <w:b/>
          <w:bCs/>
          <w:color w:val="000000"/>
          <w:sz w:val="20"/>
          <w:szCs w:val="20"/>
        </w:rPr>
        <w:t>   7.2.</w:t>
      </w:r>
      <w:r w:rsidRPr="000F5E49">
        <w:rPr>
          <w:rFonts w:ascii="Arial" w:eastAsia="Times New Roman" w:hAnsi="Arial" w:cs="Arial"/>
          <w:color w:val="000000"/>
          <w:sz w:val="20"/>
          <w:szCs w:val="20"/>
        </w:rPr>
        <w:t xml:space="preserve"> Se prescrie o pereche de ghete sau o pereche de pantofi.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5" w:name="tree#5668"/>
      <w:bookmarkEnd w:id="34"/>
      <w:r w:rsidRPr="000F5E49">
        <w:rPr>
          <w:rFonts w:ascii="Arial" w:eastAsia="Times New Roman" w:hAnsi="Arial" w:cs="Arial"/>
          <w:b/>
          <w:bCs/>
          <w:color w:val="000000"/>
          <w:sz w:val="20"/>
          <w:szCs w:val="20"/>
        </w:rPr>
        <w:t>   7.3.</w:t>
      </w:r>
      <w:r w:rsidRPr="000F5E49">
        <w:rPr>
          <w:rFonts w:ascii="Arial" w:eastAsia="Times New Roman" w:hAnsi="Arial" w:cs="Arial"/>
          <w:color w:val="000000"/>
          <w:sz w:val="20"/>
          <w:szCs w:val="20"/>
        </w:rPr>
        <w:t xml:space="preserve"> Numerele utilizate sunt exprimate în sistemul metric.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6" w:name="tree#5669"/>
      <w:bookmarkEnd w:id="35"/>
      <w:r w:rsidRPr="000F5E49">
        <w:rPr>
          <w:rFonts w:ascii="Arial" w:eastAsia="Times New Roman" w:hAnsi="Arial" w:cs="Arial"/>
          <w:b/>
          <w:bCs/>
          <w:color w:val="000000"/>
          <w:sz w:val="20"/>
          <w:szCs w:val="20"/>
        </w:rPr>
        <w:t>   8.</w:t>
      </w:r>
      <w:r w:rsidRPr="000F5E49">
        <w:rPr>
          <w:rFonts w:ascii="Arial" w:eastAsia="Times New Roman" w:hAnsi="Arial" w:cs="Arial"/>
          <w:color w:val="000000"/>
          <w:sz w:val="20"/>
          <w:szCs w:val="20"/>
        </w:rPr>
        <w:t xml:space="preserve"> Dispozitive pentru deficienţe vizuale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808"/>
        <w:gridCol w:w="3308"/>
        <w:gridCol w:w="2042"/>
        <w:gridCol w:w="2078"/>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TERMEN DE ÎNLOCUIRE</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C4</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Lentile intraoculare*)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w:t>
            </w:r>
            <w:proofErr w:type="gramStart"/>
            <w:r w:rsidRPr="000F5E49">
              <w:rPr>
                <w:rFonts w:ascii="Arial" w:eastAsia="Times New Roman" w:hAnsi="Arial" w:cs="Arial"/>
                <w:color w:val="000000"/>
                <w:sz w:val="20"/>
                <w:szCs w:val="20"/>
              </w:rPr>
              <w:t>ptr</w:t>
            </w:r>
            <w:proofErr w:type="gramEnd"/>
            <w:r w:rsidRPr="000F5E49">
              <w:rPr>
                <w:rFonts w:ascii="Arial" w:eastAsia="Times New Roman" w:hAnsi="Arial" w:cs="Arial"/>
                <w:color w:val="000000"/>
                <w:sz w:val="20"/>
                <w:szCs w:val="20"/>
              </w:rPr>
              <w:t xml:space="preserve">. camera </w:t>
            </w:r>
            <w:r w:rsidRPr="000F5E49">
              <w:rPr>
                <w:rFonts w:ascii="Arial" w:eastAsia="Times New Roman" w:hAnsi="Arial" w:cs="Arial"/>
                <w:color w:val="000000"/>
                <w:sz w:val="20"/>
                <w:szCs w:val="20"/>
              </w:rPr>
              <w:lastRenderedPageBreak/>
              <w:t>anterioară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w:t>
            </w:r>
            <w:proofErr w:type="gramStart"/>
            <w:r w:rsidRPr="000F5E49">
              <w:rPr>
                <w:rFonts w:ascii="Arial" w:eastAsia="Times New Roman" w:hAnsi="Arial" w:cs="Arial"/>
                <w:color w:val="000000"/>
                <w:sz w:val="20"/>
                <w:szCs w:val="20"/>
              </w:rPr>
              <w:t>ptr</w:t>
            </w:r>
            <w:proofErr w:type="gramEnd"/>
            <w:r w:rsidRPr="000F5E49">
              <w:rPr>
                <w:rFonts w:ascii="Arial" w:eastAsia="Times New Roman" w:hAnsi="Arial" w:cs="Arial"/>
                <w:color w:val="000000"/>
                <w:sz w:val="20"/>
                <w:szCs w:val="20"/>
              </w:rPr>
              <w:t>. camera posterioară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Se poate acorda o lentilă intraoculară pentru celălalt ochi după cel puţin 6 luni.</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37" w:name="tree#5672"/>
      <w:bookmarkEnd w:id="36"/>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9.</w:t>
      </w:r>
      <w:r w:rsidRPr="000F5E49">
        <w:rPr>
          <w:rFonts w:ascii="Arial" w:eastAsia="Times New Roman" w:hAnsi="Arial" w:cs="Arial"/>
          <w:color w:val="000000"/>
          <w:sz w:val="20"/>
          <w:szCs w:val="20"/>
        </w:rPr>
        <w:t xml:space="preserve"> Echipamente pentru oxigenoterapie şi ventilaţie noninvazivă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784"/>
        <w:gridCol w:w="3645"/>
        <w:gridCol w:w="1803"/>
        <w:gridCol w:w="2004"/>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TERMEN DE ÎNLOCUIRE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C4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Aparat pentru administrarea continuă cu oxigen**)</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concentrator de oxigen</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Aparat de ventilaţie noninvazivă***)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aparat de ventilaţie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Aparatele se acordă numai prin închiriere.</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Aparatele de administrare continuă cu oxigen se acordă numai prin închiriere pentru următoarele afecţiuni: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Oxigenoterapie de lungă durată - durata administrării cotidiene </w:t>
      </w:r>
      <w:proofErr w:type="gramStart"/>
      <w:r w:rsidRPr="000F5E49">
        <w:rPr>
          <w:rFonts w:ascii="Arial" w:eastAsia="Times New Roman" w:hAnsi="Arial" w:cs="Arial"/>
          <w:color w:val="000000"/>
          <w:sz w:val="20"/>
          <w:szCs w:val="20"/>
        </w:rPr>
        <w:t>este</w:t>
      </w:r>
      <w:proofErr w:type="gramEnd"/>
      <w:r w:rsidRPr="000F5E49">
        <w:rPr>
          <w:rFonts w:ascii="Arial" w:eastAsia="Times New Roman" w:hAnsi="Arial" w:cs="Arial"/>
          <w:color w:val="000000"/>
          <w:sz w:val="20"/>
          <w:szCs w:val="20"/>
        </w:rPr>
        <w:t xml:space="preserve"> &gt;/= 15 ore/zi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Indicaţii: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8" w:name="tree#5678"/>
      <w:bookmarkEnd w:id="37"/>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a</w:t>
      </w:r>
      <w:proofErr w:type="gramEnd"/>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pacienţi cu insuficienţă respiratorie cronică, cu hipoxie severă/gravă în repaos pentru: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39" w:name="tree#5679"/>
      <w:bookmarkEnd w:id="38"/>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a.1</w:t>
      </w:r>
      <w:proofErr w:type="gramEnd"/>
      <w:r w:rsidRPr="000F5E49">
        <w:rPr>
          <w:rFonts w:ascii="Arial" w:eastAsia="Times New Roman" w:hAnsi="Arial" w:cs="Arial"/>
          <w:color w:val="000000"/>
          <w:sz w:val="20"/>
          <w:szCs w:val="20"/>
        </w:rPr>
        <w:t xml:space="preserve"> BPOC - definit prin spirometrie cu VEMS/CVF mai mică de 70% - cu una din condiţiile: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PaO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55 mmHG (sau Sat 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 88%), măsurată la </w:t>
      </w:r>
      <w:proofErr w:type="gramStart"/>
      <w:r w:rsidRPr="000F5E49">
        <w:rPr>
          <w:rFonts w:ascii="Arial" w:eastAsia="Times New Roman" w:hAnsi="Arial" w:cs="Arial"/>
          <w:color w:val="000000"/>
          <w:sz w:val="20"/>
          <w:szCs w:val="20"/>
        </w:rPr>
        <w:t>distanţă</w:t>
      </w:r>
      <w:proofErr w:type="gramEnd"/>
      <w:r w:rsidRPr="000F5E49">
        <w:rPr>
          <w:rFonts w:ascii="Arial" w:eastAsia="Times New Roman" w:hAnsi="Arial" w:cs="Arial"/>
          <w:color w:val="000000"/>
          <w:sz w:val="20"/>
          <w:szCs w:val="20"/>
        </w:rPr>
        <w:t xml:space="preserve"> de un episod acut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PaO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55 - 59 mmHG (sau Sat 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90%) măsurată la </w:t>
      </w:r>
      <w:proofErr w:type="gramStart"/>
      <w:r w:rsidRPr="000F5E49">
        <w:rPr>
          <w:rFonts w:ascii="Arial" w:eastAsia="Times New Roman" w:hAnsi="Arial" w:cs="Arial"/>
          <w:color w:val="000000"/>
          <w:sz w:val="20"/>
          <w:szCs w:val="20"/>
        </w:rPr>
        <w:t>distanţă</w:t>
      </w:r>
      <w:proofErr w:type="gramEnd"/>
      <w:r w:rsidRPr="000F5E49">
        <w:rPr>
          <w:rFonts w:ascii="Arial" w:eastAsia="Times New Roman" w:hAnsi="Arial" w:cs="Arial"/>
          <w:color w:val="000000"/>
          <w:sz w:val="20"/>
          <w:szCs w:val="20"/>
        </w:rPr>
        <w:t xml:space="preserve"> de un episod acut şi unul din semnele clinice de cord pulmonar cronic, semne clinice de hipertensiune pulmonară, poliglobulie (Ht &gt; 55%)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Medici curanţi care fac recomandarea: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pneumologi</w:t>
      </w:r>
      <w:proofErr w:type="gramEnd"/>
      <w:r w:rsidRPr="000F5E49">
        <w:rPr>
          <w:rFonts w:ascii="Arial" w:eastAsia="Times New Roman" w:hAnsi="Arial" w:cs="Arial"/>
          <w:color w:val="000000"/>
          <w:sz w:val="20"/>
          <w:szCs w:val="20"/>
        </w:rPr>
        <w:t xml:space="preserve"> care sunt în contract cu casele de asigurări de sănătate pentru furnizarea de servicii medicale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40" w:name="tree#5685"/>
      <w:bookmarkEnd w:id="39"/>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a.2</w:t>
      </w:r>
      <w:proofErr w:type="gramEnd"/>
      <w:r w:rsidRPr="000F5E49">
        <w:rPr>
          <w:rFonts w:ascii="Arial" w:eastAsia="Times New Roman" w:hAnsi="Arial" w:cs="Arial"/>
          <w:color w:val="000000"/>
          <w:sz w:val="20"/>
          <w:szCs w:val="20"/>
        </w:rPr>
        <w:t xml:space="preserve"> alte afecţiuni cu insuficienţă respiratorie cronică obstructivă sau restrictivă, cu una din condiţiile: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pentru</w:t>
      </w:r>
      <w:proofErr w:type="gramEnd"/>
      <w:r w:rsidRPr="000F5E49">
        <w:rPr>
          <w:rFonts w:ascii="Arial" w:eastAsia="Times New Roman" w:hAnsi="Arial" w:cs="Arial"/>
          <w:color w:val="000000"/>
          <w:sz w:val="20"/>
          <w:szCs w:val="20"/>
        </w:rPr>
        <w:t xml:space="preserve"> sindromul obstructiv PaO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60 mmHG (sau sat 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90%)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pentru</w:t>
      </w:r>
      <w:proofErr w:type="gramEnd"/>
      <w:r w:rsidRPr="000F5E49">
        <w:rPr>
          <w:rFonts w:ascii="Arial" w:eastAsia="Times New Roman" w:hAnsi="Arial" w:cs="Arial"/>
          <w:color w:val="000000"/>
          <w:sz w:val="20"/>
          <w:szCs w:val="20"/>
        </w:rPr>
        <w:t xml:space="preserve"> sindromul restrictiv, capacitatea pulmonară totală &lt; /= 60% din valoarea prezisă sau factorul de transfer gazos prin membrana alveolo-capilară (Dlco &lt; 40% din valoarea prezisă şi PaO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60 mmHG (sau sat 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&lt; 90%) în repaus sau la efort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Medici curanţi care fac recomandarea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pneumologi</w:t>
      </w:r>
      <w:proofErr w:type="gramEnd"/>
      <w:r w:rsidRPr="000F5E49">
        <w:rPr>
          <w:rFonts w:ascii="Arial" w:eastAsia="Times New Roman" w:hAnsi="Arial" w:cs="Arial"/>
          <w:color w:val="000000"/>
          <w:sz w:val="20"/>
          <w:szCs w:val="20"/>
        </w:rPr>
        <w:t xml:space="preserve">, cardiologi, oncologi şi pediatri, care sunt în contract cu casele de asigurări de sănătate pentru furnizarea de servicii medicale.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Aparatele de ventilaţie noninvazivă se acordă numai prin închiriere pentru următoarele afecţiuni: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boală</w:t>
      </w:r>
      <w:proofErr w:type="gramEnd"/>
      <w:r w:rsidRPr="000F5E49">
        <w:rPr>
          <w:rFonts w:ascii="Arial" w:eastAsia="Times New Roman" w:hAnsi="Arial" w:cs="Arial"/>
          <w:color w:val="000000"/>
          <w:sz w:val="20"/>
          <w:szCs w:val="20"/>
        </w:rPr>
        <w:t xml:space="preserve"> toracică restrictivă (scolioza gravă, pectus excavatum - stern înfundat, pectus carinatum - torace în carenă, boala Bechterew, deformarea postoperatorie sau posttraumatică, boala pleurală restrictivă)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boală</w:t>
      </w:r>
      <w:proofErr w:type="gramEnd"/>
      <w:r w:rsidRPr="000F5E49">
        <w:rPr>
          <w:rFonts w:ascii="Arial" w:eastAsia="Times New Roman" w:hAnsi="Arial" w:cs="Arial"/>
          <w:color w:val="000000"/>
          <w:sz w:val="20"/>
          <w:szCs w:val="20"/>
        </w:rPr>
        <w:t xml:space="preserve"> neuromusculară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fibroza</w:t>
      </w:r>
      <w:proofErr w:type="gramEnd"/>
      <w:r w:rsidRPr="000F5E49">
        <w:rPr>
          <w:rFonts w:ascii="Arial" w:eastAsia="Times New Roman" w:hAnsi="Arial" w:cs="Arial"/>
          <w:color w:val="000000"/>
          <w:sz w:val="20"/>
          <w:szCs w:val="20"/>
        </w:rPr>
        <w:t xml:space="preserve"> chistică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lastRenderedPageBreak/>
        <w:t xml:space="preserve">    Pentru boala toracică restrictivă şi boala neuromusculară, alături de simptomele de insuficienţă respiratorie şi alterarea calităţii vieţii, trebuie îndeplinit cel puţin unul dintre criteriile de mai </w:t>
      </w:r>
      <w:proofErr w:type="gramStart"/>
      <w:r w:rsidRPr="000F5E49">
        <w:rPr>
          <w:rFonts w:ascii="Arial" w:eastAsia="Times New Roman" w:hAnsi="Arial" w:cs="Arial"/>
          <w:color w:val="000000"/>
          <w:sz w:val="20"/>
          <w:szCs w:val="20"/>
        </w:rPr>
        <w:t>jos</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hipercapnie</w:t>
      </w:r>
      <w:proofErr w:type="gramEnd"/>
      <w:r w:rsidRPr="000F5E49">
        <w:rPr>
          <w:rFonts w:ascii="Arial" w:eastAsia="Times New Roman" w:hAnsi="Arial" w:cs="Arial"/>
          <w:color w:val="000000"/>
          <w:sz w:val="20"/>
          <w:szCs w:val="20"/>
        </w:rPr>
        <w:t xml:space="preserve"> cronică diurnă cu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45 mm Hg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hipercapnie</w:t>
      </w:r>
      <w:proofErr w:type="gramEnd"/>
      <w:r w:rsidRPr="000F5E49">
        <w:rPr>
          <w:rFonts w:ascii="Arial" w:eastAsia="Times New Roman" w:hAnsi="Arial" w:cs="Arial"/>
          <w:color w:val="000000"/>
          <w:sz w:val="20"/>
          <w:szCs w:val="20"/>
        </w:rPr>
        <w:t xml:space="preserve"> nocturnă cu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50 mm Hg demonstrată prin analiza gazelor sanguine imediat după momentul trezirii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normocapnie</w:t>
      </w:r>
      <w:proofErr w:type="gramEnd"/>
      <w:r w:rsidRPr="000F5E49">
        <w:rPr>
          <w:rFonts w:ascii="Arial" w:eastAsia="Times New Roman" w:hAnsi="Arial" w:cs="Arial"/>
          <w:color w:val="000000"/>
          <w:sz w:val="20"/>
          <w:szCs w:val="20"/>
        </w:rPr>
        <w:t xml:space="preserve"> diurnă cu creşterea nivelului PTCO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cu &gt;/= 10 mm Hg pe timp de noapte, comparativ cu valoarea diurnă, demonstrată prin capnometrie transcutanată sau respiratorie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Pentru fibroza chistică, alături de simptomele de insuficienţă respiratorie şi alterarea calităţii vieţii, la pacient trebuie îndeplinit cel puţin unul dintre criteriile de mai </w:t>
      </w:r>
      <w:proofErr w:type="gramStart"/>
      <w:r w:rsidRPr="000F5E49">
        <w:rPr>
          <w:rFonts w:ascii="Arial" w:eastAsia="Times New Roman" w:hAnsi="Arial" w:cs="Arial"/>
          <w:color w:val="000000"/>
          <w:sz w:val="20"/>
          <w:szCs w:val="20"/>
        </w:rPr>
        <w:t>jos</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hipercapnie</w:t>
      </w:r>
      <w:proofErr w:type="gramEnd"/>
      <w:r w:rsidRPr="000F5E49">
        <w:rPr>
          <w:rFonts w:ascii="Arial" w:eastAsia="Times New Roman" w:hAnsi="Arial" w:cs="Arial"/>
          <w:color w:val="000000"/>
          <w:sz w:val="20"/>
          <w:szCs w:val="20"/>
        </w:rPr>
        <w:t xml:space="preserve"> cronică diurnă cu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60 mm Hg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hipercapnie</w:t>
      </w:r>
      <w:proofErr w:type="gramEnd"/>
      <w:r w:rsidRPr="000F5E49">
        <w:rPr>
          <w:rFonts w:ascii="Arial" w:eastAsia="Times New Roman" w:hAnsi="Arial" w:cs="Arial"/>
          <w:color w:val="000000"/>
          <w:sz w:val="20"/>
          <w:szCs w:val="20"/>
        </w:rPr>
        <w:t xml:space="preserve"> nocturnă cu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65 mm Hg demonstrată prin analiza gazelor sanguine imediat după momentul trezirii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hipercapnie</w:t>
      </w:r>
      <w:proofErr w:type="gramEnd"/>
      <w:r w:rsidRPr="000F5E49">
        <w:rPr>
          <w:rFonts w:ascii="Arial" w:eastAsia="Times New Roman" w:hAnsi="Arial" w:cs="Arial"/>
          <w:color w:val="000000"/>
          <w:sz w:val="20"/>
          <w:szCs w:val="20"/>
        </w:rPr>
        <w:t xml:space="preserve"> cronică diurnă cu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60 mm Hg şi creşterea nocturnă a nivelului PTCO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cu &gt;/= 10 mm Hg pe timp de noapte, comparativ cu valoarea de la culcare, demonstrată prin capnometrie transcutanată sau respiratorie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hipercapnie</w:t>
      </w:r>
      <w:proofErr w:type="gramEnd"/>
      <w:r w:rsidRPr="000F5E49">
        <w:rPr>
          <w:rFonts w:ascii="Arial" w:eastAsia="Times New Roman" w:hAnsi="Arial" w:cs="Arial"/>
          <w:color w:val="000000"/>
          <w:sz w:val="20"/>
          <w:szCs w:val="20"/>
        </w:rPr>
        <w:t xml:space="preserve"> cronică diurnă cu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55 - 60 mm Hg şi cel puţin 2 exacerbări acute cu acidoză respiratorie care au necesitat spitalizare în ultimele 12 luni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ca urmare directă a unei exacerbări acute care necesită ventilaţie invazivă sau neinvazivă, dacă valoarea PaCO</w:t>
      </w:r>
      <w:r w:rsidRPr="000F5E49">
        <w:rPr>
          <w:rFonts w:ascii="Arial" w:eastAsia="Times New Roman" w:hAnsi="Arial" w:cs="Arial"/>
          <w:color w:val="000000"/>
          <w:sz w:val="20"/>
          <w:szCs w:val="20"/>
          <w:vertAlign w:val="subscript"/>
        </w:rPr>
        <w:t>2</w:t>
      </w:r>
      <w:r w:rsidRPr="000F5E49">
        <w:rPr>
          <w:rFonts w:ascii="Arial" w:eastAsia="Times New Roman" w:hAnsi="Arial" w:cs="Arial"/>
          <w:color w:val="000000"/>
          <w:sz w:val="20"/>
          <w:szCs w:val="20"/>
        </w:rPr>
        <w:t xml:space="preserve"> &gt; 55 mm Hg persistă chiar şi după stabilizarea stării.</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Medici curanţi care fac recomandarea: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w:t>
      </w:r>
      <w:proofErr w:type="gramStart"/>
      <w:r w:rsidRPr="000F5E49">
        <w:rPr>
          <w:rFonts w:ascii="Arial" w:eastAsia="Times New Roman" w:hAnsi="Arial" w:cs="Arial"/>
          <w:color w:val="000000"/>
          <w:sz w:val="20"/>
          <w:szCs w:val="20"/>
        </w:rPr>
        <w:t>medici</w:t>
      </w:r>
      <w:proofErr w:type="gramEnd"/>
      <w:r w:rsidRPr="000F5E49">
        <w:rPr>
          <w:rFonts w:ascii="Arial" w:eastAsia="Times New Roman" w:hAnsi="Arial" w:cs="Arial"/>
          <w:color w:val="000000"/>
          <w:sz w:val="20"/>
          <w:szCs w:val="20"/>
        </w:rPr>
        <w:t xml:space="preserve"> cu specialitatea anestezie şi terapie intensivă care sunt în contract cu casele de asigurări de sănătate pentru furnizarea de servicii medicale.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41" w:name="tree#5709"/>
      <w:bookmarkEnd w:id="40"/>
      <w:r w:rsidRPr="000F5E49">
        <w:rPr>
          <w:rFonts w:ascii="Arial" w:eastAsia="Times New Roman" w:hAnsi="Arial" w:cs="Arial"/>
          <w:b/>
          <w:bCs/>
          <w:color w:val="000000"/>
          <w:sz w:val="20"/>
          <w:szCs w:val="20"/>
        </w:rPr>
        <w:t>   10.</w:t>
      </w:r>
      <w:r w:rsidRPr="000F5E49">
        <w:rPr>
          <w:rFonts w:ascii="Arial" w:eastAsia="Times New Roman" w:hAnsi="Arial" w:cs="Arial"/>
          <w:color w:val="000000"/>
          <w:sz w:val="20"/>
          <w:szCs w:val="20"/>
        </w:rPr>
        <w:t xml:space="preserve"> Dispozitive pentru terapia cu aerosoli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687"/>
        <w:gridCol w:w="4008"/>
        <w:gridCol w:w="1833"/>
        <w:gridCol w:w="1708"/>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DENUMIREA DISPOZITIVULUI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TERMEN DE ÎNLOCUIRE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C4 </w:t>
            </w: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Inhalator salin particule uscate de sare cu flux automat de aer sau oxigen*)</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12 luni </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Nebulizator**)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Nebulizator cu compresor**)</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5 ani </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proofErr w:type="gramStart"/>
      <w:r w:rsidRPr="000F5E49">
        <w:rPr>
          <w:rFonts w:ascii="Arial" w:eastAsia="Times New Roman" w:hAnsi="Arial" w:cs="Arial"/>
          <w:b/>
          <w:bCs/>
          <w:color w:val="000000"/>
          <w:sz w:val="20"/>
          <w:szCs w:val="20"/>
        </w:rPr>
        <w:t>*)</w:t>
      </w:r>
      <w:r w:rsidRPr="000F5E49">
        <w:rPr>
          <w:rFonts w:ascii="Arial" w:eastAsia="Times New Roman" w:hAnsi="Arial" w:cs="Arial"/>
          <w:color w:val="000000"/>
          <w:sz w:val="20"/>
          <w:szCs w:val="20"/>
        </w:rPr>
        <w:t xml:space="preserve"> Se acordă copiilor cu vârsta până la 5 ani cu bronşită astmatiformă/bronşiolită, la recomandarea medicului pediatru.</w:t>
      </w:r>
      <w:proofErr w:type="gramEnd"/>
      <w:r w:rsidRPr="000F5E49">
        <w:rPr>
          <w:rFonts w:ascii="Arial" w:eastAsia="Times New Roman" w:hAnsi="Arial" w:cs="Arial"/>
          <w:color w:val="000000"/>
          <w:sz w:val="20"/>
          <w:szCs w:val="20"/>
        </w:rPr>
        <w:t xml:space="preserve"> Dispozitivul include şi sistemul de eliberare automată.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Se acordă copiilor cu mucoviscidoză cu vârsta până la 18 ani, la recomandarea medicului pneumolog şi pediatru;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42" w:name="tree#5713"/>
      <w:bookmarkEnd w:id="41"/>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11.</w:t>
      </w:r>
      <w:r w:rsidRPr="000F5E49">
        <w:rPr>
          <w:rFonts w:ascii="Arial" w:eastAsia="Times New Roman" w:hAnsi="Arial" w:cs="Arial"/>
          <w:color w:val="000000"/>
          <w:sz w:val="20"/>
          <w:szCs w:val="20"/>
        </w:rPr>
        <w:t xml:space="preserve"> Dispozitive de mers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8250" w:type="dxa"/>
        <w:jc w:val="center"/>
        <w:tblCellMar>
          <w:top w:w="15" w:type="dxa"/>
          <w:left w:w="15" w:type="dxa"/>
          <w:bottom w:w="15" w:type="dxa"/>
          <w:right w:w="15" w:type="dxa"/>
        </w:tblCellMar>
        <w:tblLook w:val="04A0" w:firstRow="1" w:lastRow="0" w:firstColumn="1" w:lastColumn="0" w:noHBand="0" w:noVBand="1"/>
      </w:tblPr>
      <w:tblGrid>
        <w:gridCol w:w="14"/>
        <w:gridCol w:w="754"/>
        <w:gridCol w:w="3014"/>
        <w:gridCol w:w="2554"/>
        <w:gridCol w:w="1914"/>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76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DENUMIREA DISPOZITIVULUI 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TERMEN DE ÎNLOCUIRE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C4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Baston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Baston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cu trei/patru picioare</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3</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Cârjă</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cu sprijin subaxilar din lemn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an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cu sprijin subaxilar metalic 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 cu sprijin pe antebraţ metalic 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Cadru de mers</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5</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Fotoliu rulant</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perioadă nedeterminată**)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cu antrenare manuală/ electrică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triciclu pentru copii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perioadă determinată*)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a) cu antrenare manuală / electrică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b) triciclu pentru copii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w:t>
      </w:r>
      <w:r w:rsidRPr="000F5E49">
        <w:rPr>
          <w:rFonts w:ascii="Arial" w:eastAsia="Times New Roman" w:hAnsi="Arial" w:cs="Arial"/>
          <w:color w:val="000000"/>
          <w:sz w:val="20"/>
          <w:szCs w:val="20"/>
        </w:rPr>
        <w:t xml:space="preserve"> se acordă prin închiriere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Pentru </w:t>
      </w:r>
      <w:proofErr w:type="gramStart"/>
      <w:r w:rsidRPr="000F5E49">
        <w:rPr>
          <w:rFonts w:ascii="Arial" w:eastAsia="Times New Roman" w:hAnsi="Arial" w:cs="Arial"/>
          <w:color w:val="000000"/>
          <w:sz w:val="20"/>
          <w:szCs w:val="20"/>
        </w:rPr>
        <w:t>un</w:t>
      </w:r>
      <w:proofErr w:type="gramEnd"/>
      <w:r w:rsidRPr="000F5E49">
        <w:rPr>
          <w:rFonts w:ascii="Arial" w:eastAsia="Times New Roman" w:hAnsi="Arial" w:cs="Arial"/>
          <w:color w:val="000000"/>
          <w:sz w:val="20"/>
          <w:szCs w:val="20"/>
        </w:rPr>
        <w:t xml:space="preserve"> asigurat se pot acorda două dispozitive medicale de acelaşi tip (stânga-dreapta) din cele prevăzute la pct. 1, 2 şi 3; termenul de înlocuire pentru fiecare dispozitiv din cele două (stânga- dreapta) este cel prevăzut în col. C4.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43" w:name="tree#5717"/>
      <w:bookmarkEnd w:id="42"/>
      <w:r w:rsidRPr="000F5E49">
        <w:rPr>
          <w:rFonts w:ascii="Arial" w:eastAsia="Times New Roman" w:hAnsi="Arial" w:cs="Arial"/>
          <w:b/>
          <w:bCs/>
          <w:color w:val="000000"/>
          <w:sz w:val="20"/>
          <w:szCs w:val="20"/>
        </w:rPr>
        <w:t>   12.</w:t>
      </w:r>
      <w:r w:rsidRPr="000F5E49">
        <w:rPr>
          <w:rFonts w:ascii="Arial" w:eastAsia="Times New Roman" w:hAnsi="Arial" w:cs="Arial"/>
          <w:color w:val="000000"/>
          <w:sz w:val="20"/>
          <w:szCs w:val="20"/>
        </w:rPr>
        <w:t xml:space="preserve"> Proteză externă de sân </w:t>
      </w:r>
    </w:p>
    <w:p w:rsidR="000F5E49" w:rsidRPr="000F5E49" w:rsidRDefault="000F5E49" w:rsidP="000F5E49">
      <w:pPr>
        <w:spacing w:after="0" w:line="240" w:lineRule="auto"/>
        <w:jc w:val="both"/>
        <w:rPr>
          <w:rFonts w:ascii="Arial" w:eastAsia="Times New Roman" w:hAnsi="Arial" w:cs="Arial"/>
          <w:color w:val="000000"/>
          <w:sz w:val="20"/>
          <w:szCs w:val="20"/>
        </w:rPr>
      </w:pP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Courier New" w:eastAsia="Times New Roman" w:hAnsi="Courier New" w:cs="Courier New"/>
          <w:color w:val="000000"/>
          <w:sz w:val="20"/>
          <w:szCs w:val="20"/>
        </w:rPr>
      </w:pPr>
    </w:p>
    <w:tbl>
      <w:tblPr>
        <w:tblW w:w="6600" w:type="dxa"/>
        <w:jc w:val="center"/>
        <w:tblCellMar>
          <w:top w:w="15" w:type="dxa"/>
          <w:left w:w="15" w:type="dxa"/>
          <w:bottom w:w="15" w:type="dxa"/>
          <w:right w:w="15" w:type="dxa"/>
        </w:tblCellMar>
        <w:tblLook w:val="04A0" w:firstRow="1" w:lastRow="0" w:firstColumn="1" w:lastColumn="0" w:noHBand="0" w:noVBand="1"/>
      </w:tblPr>
      <w:tblGrid>
        <w:gridCol w:w="14"/>
        <w:gridCol w:w="627"/>
        <w:gridCol w:w="3311"/>
        <w:gridCol w:w="597"/>
        <w:gridCol w:w="2051"/>
      </w:tblGrid>
      <w:tr w:rsidR="000F5E49" w:rsidRPr="000F5E49" w:rsidTr="000F5E49">
        <w:trPr>
          <w:trHeight w:val="1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c>
          <w:tcPr>
            <w:tcW w:w="0" w:type="auto"/>
            <w:vAlign w:val="center"/>
            <w:hideMark/>
          </w:tcPr>
          <w:p w:rsidR="000F5E49" w:rsidRPr="000F5E49" w:rsidRDefault="000F5E49" w:rsidP="000F5E49">
            <w:pPr>
              <w:spacing w:after="0" w:line="240" w:lineRule="auto"/>
              <w:jc w:val="both"/>
              <w:rPr>
                <w:rFonts w:ascii="Arial" w:eastAsia="Times New Roman" w:hAnsi="Arial" w:cs="Arial"/>
                <w:color w:val="000000"/>
                <w:sz w:val="2"/>
                <w:szCs w:val="20"/>
              </w:rPr>
            </w:pPr>
          </w:p>
        </w:tc>
      </w:tr>
      <w:tr w:rsidR="000F5E49" w:rsidRPr="000F5E49" w:rsidTr="000F5E49">
        <w:trPr>
          <w:trHeight w:val="55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NR. </w:t>
            </w:r>
            <w:proofErr w:type="gramStart"/>
            <w:r w:rsidRPr="000F5E49">
              <w:rPr>
                <w:rFonts w:ascii="Arial" w:eastAsia="Times New Roman" w:hAnsi="Arial" w:cs="Arial"/>
                <w:color w:val="000000"/>
                <w:sz w:val="20"/>
                <w:szCs w:val="20"/>
              </w:rPr>
              <w:t>crt</w:t>
            </w:r>
            <w:proofErr w:type="gramEnd"/>
            <w:r w:rsidRPr="000F5E49">
              <w:rPr>
                <w:rFonts w:ascii="Arial" w:eastAsia="Times New Roman" w:hAnsi="Arial" w:cs="Arial"/>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DENUMIREA DISPOZITIVULUI 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TIPUL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TERMEN DE ÎNLOCUIRE </w:t>
            </w:r>
          </w:p>
        </w:tc>
      </w:tr>
      <w:tr w:rsidR="000F5E49" w:rsidRPr="000F5E49" w:rsidTr="000F5E49">
        <w:trPr>
          <w:trHeight w:val="345"/>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C4 </w:t>
            </w:r>
          </w:p>
        </w:tc>
      </w:tr>
      <w:tr w:rsidR="000F5E49" w:rsidRPr="000F5E49" w:rsidTr="000F5E49">
        <w:trPr>
          <w:trHeight w:val="360"/>
          <w:jc w:val="center"/>
        </w:trPr>
        <w:tc>
          <w:tcPr>
            <w:tcW w:w="0" w:type="auto"/>
            <w:tcMar>
              <w:top w:w="0" w:type="dxa"/>
              <w:left w:w="0" w:type="dxa"/>
              <w:bottom w:w="0" w:type="dxa"/>
              <w:right w:w="0" w:type="dxa"/>
            </w:tcMar>
            <w:vAlign w:val="center"/>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Proteză externă de sân şi accesorii (sutien) </w:t>
            </w: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hideMark/>
          </w:tcPr>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3 ani </w:t>
            </w:r>
          </w:p>
        </w:tc>
      </w:tr>
    </w:tbl>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t>   NOTĂ:</w:t>
      </w:r>
      <w:r w:rsidRPr="000F5E49">
        <w:rPr>
          <w:rFonts w:ascii="Arial" w:eastAsia="Times New Roman" w:hAnsi="Arial" w:cs="Arial"/>
          <w:color w:val="000000"/>
          <w:sz w:val="20"/>
          <w:szCs w:val="20"/>
        </w:rPr>
        <w:t xml:space="preserve"> Se acordă pentru femei care au suferit intervenţii chirurgicale - mastectomie totală; se pot acorda două dispozitive medicale de acelaşi tip (stânga-dreapta), după caz; termenul de înlocuire pentru fiecare dispozitiv din cele două (stânga-dreapta) </w:t>
      </w:r>
      <w:proofErr w:type="gramStart"/>
      <w:r w:rsidRPr="000F5E49">
        <w:rPr>
          <w:rFonts w:ascii="Arial" w:eastAsia="Times New Roman" w:hAnsi="Arial" w:cs="Arial"/>
          <w:color w:val="000000"/>
          <w:sz w:val="20"/>
          <w:szCs w:val="20"/>
        </w:rPr>
        <w:t>este</w:t>
      </w:r>
      <w:proofErr w:type="gramEnd"/>
      <w:r w:rsidRPr="000F5E49">
        <w:rPr>
          <w:rFonts w:ascii="Arial" w:eastAsia="Times New Roman" w:hAnsi="Arial" w:cs="Arial"/>
          <w:color w:val="000000"/>
          <w:sz w:val="20"/>
          <w:szCs w:val="20"/>
        </w:rPr>
        <w:t xml:space="preserve"> cel prevăzut în col. C4.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t xml:space="preserve">    Medici curanţi care fac recomandarea: chirurgie generală, chirurgie plastică, estetică şi microchirurgie reconstructivă şi oncologie medicală. </w:t>
      </w:r>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color w:val="000000"/>
          <w:sz w:val="20"/>
          <w:szCs w:val="20"/>
        </w:rPr>
        <w:br/>
      </w:r>
      <w:bookmarkStart w:id="44" w:name="tree#5722"/>
      <w:bookmarkEnd w:id="43"/>
    </w:p>
    <w:p w:rsidR="000F5E49" w:rsidRPr="000F5E49" w:rsidRDefault="000F5E49" w:rsidP="000F5E49">
      <w:pPr>
        <w:spacing w:after="0" w:line="240" w:lineRule="auto"/>
        <w:jc w:val="both"/>
        <w:rPr>
          <w:rFonts w:ascii="Arial" w:eastAsia="Times New Roman" w:hAnsi="Arial" w:cs="Arial"/>
          <w:color w:val="000000"/>
          <w:sz w:val="20"/>
          <w:szCs w:val="20"/>
        </w:rPr>
      </w:pPr>
      <w:r w:rsidRPr="000F5E49">
        <w:rPr>
          <w:rFonts w:ascii="Arial" w:eastAsia="Times New Roman" w:hAnsi="Arial" w:cs="Arial"/>
          <w:b/>
          <w:bCs/>
          <w:color w:val="000000"/>
          <w:sz w:val="20"/>
          <w:szCs w:val="20"/>
        </w:rPr>
        <w:lastRenderedPageBreak/>
        <w:t>   B.</w:t>
      </w:r>
      <w:r w:rsidRPr="000F5E49">
        <w:rPr>
          <w:rFonts w:ascii="Arial" w:eastAsia="Times New Roman" w:hAnsi="Arial" w:cs="Arial"/>
          <w:color w:val="000000"/>
          <w:sz w:val="20"/>
          <w:szCs w:val="20"/>
        </w:rPr>
        <w:t xml:space="preserve"> Pachetul de servicii pentru pacienţii din statele membre ale Uniunii Europene/Spaţiului economic european/Confederaţia Elveţiană, beneficiari ai formularelor/documentelor europene emise în baza Regulamentului (CE) nr. 883/2004</w:t>
      </w:r>
      <w:bookmarkEnd w:id="44"/>
      <w:r w:rsidRPr="000F5E49">
        <w:rPr>
          <w:rFonts w:ascii="Arial" w:eastAsia="Times New Roman" w:hAnsi="Arial" w:cs="Arial"/>
          <w:color w:val="000000"/>
          <w:sz w:val="20"/>
          <w:szCs w:val="20"/>
        </w:rPr>
        <w:t xml:space="preserve"> al Parlamentului European şi al Consiliului şi pentru pacienţii din statele cu care România a încheiat acorduri, înţelegeri, convenţii sau protocoale internaţionale cu prevederi în domeniul sănătăţii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45" w:name="tree#5723"/>
      <w:r w:rsidRPr="000F5E49">
        <w:rPr>
          <w:rFonts w:ascii="Arial" w:eastAsia="Times New Roman" w:hAnsi="Arial" w:cs="Arial"/>
          <w:b/>
          <w:bCs/>
          <w:color w:val="000000"/>
          <w:sz w:val="20"/>
          <w:szCs w:val="20"/>
        </w:rPr>
        <w:t>   1.</w:t>
      </w:r>
      <w:r w:rsidRPr="000F5E49">
        <w:rPr>
          <w:rFonts w:ascii="Arial" w:eastAsia="Times New Roman" w:hAnsi="Arial" w:cs="Arial"/>
          <w:color w:val="000000"/>
          <w:sz w:val="20"/>
          <w:szCs w:val="20"/>
        </w:rPr>
        <w:t xml:space="preserve"> Pentru pacienţii din statele membre ale Uniunii Europene/din Spaţiul Economic European/Confederaţia Elveţiană, beneficiari ai formularelor/documentelor europene emise în baza Regulamentului (CE) nr. 883/2004</w:t>
      </w:r>
      <w:bookmarkEnd w:id="45"/>
      <w:r w:rsidRPr="000F5E49">
        <w:rPr>
          <w:rFonts w:ascii="Arial" w:eastAsia="Times New Roman" w:hAnsi="Arial" w:cs="Arial"/>
          <w:color w:val="000000"/>
          <w:sz w:val="20"/>
          <w:szCs w:val="20"/>
        </w:rPr>
        <w:t xml:space="preserve"> al Parlamentului European şi al Consiliului se acordă dispozitive medicale în aceleaşi condiţii ca şi persoanelor asigurate în cadrul sistemului de asigurări sociale de sănătate din România, respectiv dispozitivele prevăzute la lit. </w:t>
      </w:r>
      <w:proofErr w:type="gramStart"/>
      <w:r w:rsidRPr="000F5E49">
        <w:rPr>
          <w:rFonts w:ascii="Arial" w:eastAsia="Times New Roman" w:hAnsi="Arial" w:cs="Arial"/>
          <w:color w:val="000000"/>
          <w:sz w:val="20"/>
          <w:szCs w:val="20"/>
        </w:rPr>
        <w:t>A din prezenta anexă.</w:t>
      </w:r>
      <w:proofErr w:type="gramEnd"/>
      <w:r w:rsidRPr="000F5E49">
        <w:rPr>
          <w:rFonts w:ascii="Arial" w:eastAsia="Times New Roman" w:hAnsi="Arial" w:cs="Arial"/>
          <w:color w:val="000000"/>
          <w:sz w:val="20"/>
          <w:szCs w:val="20"/>
        </w:rPr>
        <w:t xml:space="preserve"> </w:t>
      </w:r>
    </w:p>
    <w:p w:rsidR="000F5E49" w:rsidRPr="000F5E49" w:rsidRDefault="000F5E49" w:rsidP="000F5E49">
      <w:pPr>
        <w:spacing w:after="0" w:line="240" w:lineRule="auto"/>
        <w:jc w:val="both"/>
        <w:rPr>
          <w:rFonts w:ascii="Arial" w:eastAsia="Times New Roman" w:hAnsi="Arial" w:cs="Arial"/>
          <w:color w:val="000000"/>
          <w:sz w:val="20"/>
          <w:szCs w:val="20"/>
        </w:rPr>
      </w:pPr>
      <w:bookmarkStart w:id="46" w:name="ref#"/>
      <w:bookmarkStart w:id="47" w:name="tree#5724"/>
      <w:bookmarkEnd w:id="46"/>
      <w:r w:rsidRPr="000F5E49">
        <w:rPr>
          <w:rFonts w:ascii="Arial" w:eastAsia="Times New Roman" w:hAnsi="Arial" w:cs="Arial"/>
          <w:b/>
          <w:bCs/>
          <w:color w:val="000000"/>
          <w:sz w:val="20"/>
          <w:szCs w:val="20"/>
        </w:rPr>
        <w:t>   2.</w:t>
      </w:r>
      <w:r w:rsidRPr="000F5E49">
        <w:rPr>
          <w:rFonts w:ascii="Arial" w:eastAsia="Times New Roman" w:hAnsi="Arial" w:cs="Arial"/>
          <w:color w:val="000000"/>
          <w:sz w:val="20"/>
          <w:szCs w:val="20"/>
        </w:rPr>
        <w:t xml:space="preserve">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respectiv dispozitivele medicale prevăzute la lit. A din prezenta anexă, în condiţiile prevăzute de respectivele documente </w:t>
      </w:r>
      <w:proofErr w:type="gramStart"/>
      <w:r w:rsidRPr="000F5E49">
        <w:rPr>
          <w:rFonts w:ascii="Arial" w:eastAsia="Times New Roman" w:hAnsi="Arial" w:cs="Arial"/>
          <w:color w:val="000000"/>
          <w:sz w:val="20"/>
          <w:szCs w:val="20"/>
        </w:rPr>
        <w:t>internaţionale</w:t>
      </w:r>
      <w:proofErr w:type="gramEnd"/>
      <w:r w:rsidRPr="000F5E49">
        <w:rPr>
          <w:rFonts w:ascii="Arial" w:eastAsia="Times New Roman" w:hAnsi="Arial" w:cs="Arial"/>
          <w:color w:val="000000"/>
          <w:sz w:val="20"/>
          <w:szCs w:val="20"/>
        </w:rPr>
        <w:t xml:space="preserve">. </w:t>
      </w:r>
    </w:p>
    <w:p w:rsidR="000B41B6" w:rsidRDefault="000F5E49" w:rsidP="000F5E49">
      <w:pPr>
        <w:jc w:val="both"/>
      </w:pPr>
      <w:r w:rsidRPr="000F5E49">
        <w:rPr>
          <w:rFonts w:ascii="Arial" w:eastAsia="Times New Roman" w:hAnsi="Arial" w:cs="Arial"/>
          <w:color w:val="000000"/>
          <w:sz w:val="20"/>
          <w:szCs w:val="20"/>
        </w:rPr>
        <w:br/>
      </w:r>
      <w:bookmarkEnd w:id="47"/>
    </w:p>
    <w:sectPr w:rsidR="000B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_tex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49"/>
    <w:rsid w:val="000B41B6"/>
    <w:rsid w:val="000F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F5E49"/>
  </w:style>
  <w:style w:type="paragraph" w:customStyle="1" w:styleId="titlupreliminar">
    <w:name w:val="titlu_preliminar"/>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0F5E49"/>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0F5E49"/>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0F5E49"/>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0F5E49"/>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0F5E49"/>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0F5E49"/>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0F5E49"/>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0F5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0F5E49"/>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0F5E49"/>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0F5E49"/>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0F5E49"/>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detaliinorme">
    <w:name w:val="link_detalii_norme"/>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brogat">
    <w:name w:val="link_abrogat"/>
    <w:basedOn w:val="Normal"/>
    <w:rsid w:val="000F5E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0F5E49"/>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0F5E49"/>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0F5E49"/>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0F5E49"/>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0F5E49"/>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0F5E49"/>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0F5E49"/>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0F5E49"/>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0F5E49"/>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0F5E49"/>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0F5E49"/>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0F5E49"/>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0F5E49"/>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0F5E49"/>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0F5E49"/>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0F5E49"/>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0F5E49"/>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0F5E49"/>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0F5E49"/>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0F5E49"/>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0F5E49"/>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0F5E49"/>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0F5E49"/>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0F5E49"/>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0F5E49"/>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0F5E49"/>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customStyle="1" w:styleId="anexa1">
    <w:name w:val="anexa1"/>
    <w:basedOn w:val="DefaultParagraphFont"/>
    <w:rsid w:val="000F5E49"/>
    <w:rPr>
      <w:b/>
      <w:bCs/>
      <w:i/>
      <w:iCs/>
      <w:color w:val="FF0000"/>
    </w:rPr>
  </w:style>
  <w:style w:type="character" w:customStyle="1" w:styleId="paragraf1">
    <w:name w:val="paragraf1"/>
    <w:basedOn w:val="DefaultParagraphFont"/>
    <w:rsid w:val="000F5E49"/>
    <w:rPr>
      <w:shd w:val="clear" w:color="auto" w:fill="auto"/>
    </w:rPr>
  </w:style>
  <w:style w:type="character" w:customStyle="1" w:styleId="litera1">
    <w:name w:val="litera1"/>
    <w:basedOn w:val="DefaultParagraphFont"/>
    <w:rsid w:val="000F5E49"/>
    <w:rPr>
      <w:b/>
      <w:bCs/>
      <w:color w:val="000000"/>
    </w:rPr>
  </w:style>
  <w:style w:type="character" w:customStyle="1" w:styleId="punct1">
    <w:name w:val="punct1"/>
    <w:basedOn w:val="DefaultParagraphFont"/>
    <w:rsid w:val="000F5E49"/>
    <w:rPr>
      <w:b/>
      <w:bCs/>
      <w:color w:val="000000"/>
    </w:rPr>
  </w:style>
  <w:style w:type="character" w:customStyle="1" w:styleId="id0">
    <w:name w:val="id=0"/>
    <w:basedOn w:val="DefaultParagraphFont"/>
    <w:rsid w:val="000F5E49"/>
  </w:style>
  <w:style w:type="character" w:customStyle="1" w:styleId="alineat1">
    <w:name w:val="alineat1"/>
    <w:basedOn w:val="DefaultParagraphFont"/>
    <w:rsid w:val="000F5E49"/>
    <w:rPr>
      <w:b/>
      <w:bCs/>
      <w:color w:val="000000"/>
    </w:rPr>
  </w:style>
  <w:style w:type="character" w:customStyle="1" w:styleId="nota1">
    <w:name w:val="nota1"/>
    <w:basedOn w:val="DefaultParagraphFont"/>
    <w:rsid w:val="000F5E49"/>
    <w:rPr>
      <w:b/>
      <w:bCs/>
      <w:color w:val="000000"/>
    </w:rPr>
  </w:style>
  <w:style w:type="character" w:customStyle="1" w:styleId="linie1">
    <w:name w:val="linie1"/>
    <w:basedOn w:val="DefaultParagraphFont"/>
    <w:rsid w:val="000F5E49"/>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F5E49"/>
  </w:style>
  <w:style w:type="paragraph" w:customStyle="1" w:styleId="titlupreliminar">
    <w:name w:val="titlu_preliminar"/>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0F5E49"/>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titlu">
    <w:name w:val="titlu"/>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rte">
    <w:name w:val="carte"/>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rte">
    <w:name w:val="parte"/>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capitol">
    <w:name w:val="capitol"/>
    <w:basedOn w:val="Normal"/>
    <w:rsid w:val="000F5E49"/>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0F5E49"/>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0F5E49"/>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0F5E49"/>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0F5E49"/>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0F5E49"/>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paragraf">
    <w:name w:val="paragraf"/>
    <w:basedOn w:val="Normal"/>
    <w:rsid w:val="000F5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ie">
    <w:name w:val="linie"/>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nota">
    <w:name w:val="nota"/>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abel">
    <w:name w:val="tabel"/>
    <w:basedOn w:val="Normal"/>
    <w:rsid w:val="000F5E49"/>
    <w:pPr>
      <w:spacing w:before="100" w:beforeAutospacing="1" w:after="100" w:afterAutospacing="1" w:line="240" w:lineRule="auto"/>
    </w:pPr>
    <w:rPr>
      <w:rFonts w:ascii="Courier New" w:eastAsia="Times New Roman" w:hAnsi="Courier New" w:cs="Courier New"/>
      <w:color w:val="000000"/>
      <w:sz w:val="20"/>
      <w:szCs w:val="20"/>
    </w:rPr>
  </w:style>
  <w:style w:type="paragraph" w:customStyle="1" w:styleId="link">
    <w:name w:val="link"/>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rt">
    <w:name w:val="link_art"/>
    <w:basedOn w:val="Normal"/>
    <w:rsid w:val="000F5E49"/>
    <w:pPr>
      <w:spacing w:before="100" w:beforeAutospacing="1" w:after="100" w:afterAutospacing="1" w:line="240" w:lineRule="auto"/>
    </w:pPr>
    <w:rPr>
      <w:rFonts w:ascii="Tahoma" w:eastAsia="Times New Roman" w:hAnsi="Tahoma" w:cs="Tahoma"/>
      <w:color w:val="FF0000"/>
      <w:sz w:val="24"/>
      <w:szCs w:val="24"/>
    </w:rPr>
  </w:style>
  <w:style w:type="paragraph" w:customStyle="1" w:styleId="linkact">
    <w:name w:val="link_act"/>
    <w:basedOn w:val="Normal"/>
    <w:rsid w:val="000F5E49"/>
    <w:pPr>
      <w:spacing w:before="100" w:beforeAutospacing="1" w:after="100" w:afterAutospacing="1" w:line="240" w:lineRule="auto"/>
    </w:pPr>
    <w:rPr>
      <w:rFonts w:ascii="Tahoma" w:eastAsia="Times New Roman" w:hAnsi="Tahoma" w:cs="Tahoma"/>
      <w:color w:val="0000FF"/>
      <w:sz w:val="24"/>
      <w:szCs w:val="24"/>
    </w:rPr>
  </w:style>
  <w:style w:type="paragraph" w:customStyle="1" w:styleId="linkspecial">
    <w:name w:val="link_special"/>
    <w:basedOn w:val="Normal"/>
    <w:rsid w:val="000F5E49"/>
    <w:pPr>
      <w:spacing w:before="100" w:beforeAutospacing="1" w:after="100" w:afterAutospacing="1" w:line="240" w:lineRule="auto"/>
    </w:pPr>
    <w:rPr>
      <w:rFonts w:ascii="Tahoma" w:eastAsia="Times New Roman" w:hAnsi="Tahoma" w:cs="Tahoma"/>
      <w:color w:val="0000FF"/>
      <w:sz w:val="16"/>
      <w:szCs w:val="16"/>
    </w:rPr>
  </w:style>
  <w:style w:type="paragraph" w:customStyle="1" w:styleId="linkdetalii">
    <w:name w:val="link_detalii"/>
    <w:basedOn w:val="Normal"/>
    <w:rsid w:val="000F5E49"/>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detaliinorme">
    <w:name w:val="link_detalii_norme"/>
    <w:basedOn w:val="Normal"/>
    <w:rsid w:val="000F5E49"/>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inkabrogat">
    <w:name w:val="link_abrogat"/>
    <w:basedOn w:val="Normal"/>
    <w:rsid w:val="000F5E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stare">
    <w:name w:val="link_stare"/>
    <w:basedOn w:val="Normal"/>
    <w:rsid w:val="000F5E49"/>
    <w:pPr>
      <w:spacing w:before="100" w:beforeAutospacing="1" w:after="100" w:afterAutospacing="1" w:line="240" w:lineRule="auto"/>
    </w:pPr>
    <w:rPr>
      <w:rFonts w:ascii="Tahoma" w:eastAsia="Times New Roman" w:hAnsi="Tahoma" w:cs="Tahoma"/>
      <w:color w:val="0000FF"/>
      <w:sz w:val="16"/>
      <w:szCs w:val="16"/>
    </w:rPr>
  </w:style>
  <w:style w:type="paragraph" w:customStyle="1" w:styleId="searchidx0">
    <w:name w:val="search_idx_0"/>
    <w:basedOn w:val="Normal"/>
    <w:rsid w:val="000F5E49"/>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0F5E49"/>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0F5E49"/>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0F5E49"/>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0F5E49"/>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0F5E49"/>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0F5E49"/>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0F5E49"/>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0F5E49"/>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0F5E49"/>
    <w:pPr>
      <w:shd w:val="clear" w:color="auto" w:fill="E7E7E7"/>
      <w:spacing w:before="100" w:beforeAutospacing="1" w:after="100" w:afterAutospacing="1" w:line="240" w:lineRule="auto"/>
    </w:pPr>
    <w:rPr>
      <w:rFonts w:ascii="Tahoma" w:eastAsia="Times New Roman" w:hAnsi="Tahoma" w:cs="Tahoma"/>
      <w:sz w:val="16"/>
      <w:szCs w:val="16"/>
    </w:rPr>
  </w:style>
  <w:style w:type="paragraph" w:customStyle="1" w:styleId="relatiiheader">
    <w:name w:val="relatii_header"/>
    <w:basedOn w:val="Normal"/>
    <w:rsid w:val="000F5E49"/>
    <w:pPr>
      <w:shd w:val="clear" w:color="auto" w:fill="F0F0F0"/>
      <w:spacing w:before="100" w:beforeAutospacing="1" w:after="100" w:afterAutospacing="1" w:line="240" w:lineRule="auto"/>
    </w:pPr>
    <w:rPr>
      <w:rFonts w:ascii="Tahoma" w:eastAsia="Times New Roman" w:hAnsi="Tahoma" w:cs="Tahoma"/>
      <w:b/>
      <w:bCs/>
      <w:color w:val="000000"/>
      <w:sz w:val="16"/>
      <w:szCs w:val="16"/>
    </w:rPr>
  </w:style>
  <w:style w:type="paragraph" w:customStyle="1" w:styleId="relatiientitate">
    <w:name w:val="relatii_entitate"/>
    <w:basedOn w:val="Normal"/>
    <w:rsid w:val="000F5E49"/>
    <w:pPr>
      <w:shd w:val="clear" w:color="auto" w:fill="F0F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elatiientitatecapitol">
    <w:name w:val="relatii_entitate_capitol"/>
    <w:basedOn w:val="Normal"/>
    <w:rsid w:val="000F5E49"/>
    <w:pPr>
      <w:shd w:val="clear" w:color="auto" w:fill="FFFFC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emitent">
    <w:name w:val="emitent"/>
    <w:basedOn w:val="Normal"/>
    <w:rsid w:val="000F5E49"/>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info">
    <w:name w:val="info"/>
    <w:basedOn w:val="Normal"/>
    <w:rsid w:val="000F5E49"/>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
    <w:name w:val="publicatie"/>
    <w:basedOn w:val="Normal"/>
    <w:rsid w:val="000F5E49"/>
    <w:pPr>
      <w:spacing w:before="100" w:beforeAutospacing="1" w:after="100" w:afterAutospacing="1" w:line="240" w:lineRule="auto"/>
      <w:jc w:val="center"/>
    </w:pPr>
    <w:rPr>
      <w:rFonts w:ascii="Times New Roman" w:eastAsia="Times New Roman" w:hAnsi="Times New Roman" w:cs="Times New Roman"/>
      <w:i/>
      <w:iCs/>
      <w:color w:val="000000"/>
      <w:sz w:val="16"/>
      <w:szCs w:val="16"/>
    </w:rPr>
  </w:style>
  <w:style w:type="paragraph" w:customStyle="1" w:styleId="titluact">
    <w:name w:val="titluact"/>
    <w:basedOn w:val="Normal"/>
    <w:rsid w:val="000F5E49"/>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actabrogat">
    <w:name w:val="act_abrogat"/>
    <w:basedOn w:val="Normal"/>
    <w:rsid w:val="000F5E49"/>
    <w:pPr>
      <w:spacing w:before="100" w:beforeAutospacing="1" w:after="100" w:afterAutospacing="1" w:line="240" w:lineRule="auto"/>
      <w:jc w:val="center"/>
    </w:pPr>
    <w:rPr>
      <w:rFonts w:ascii="Times New Roman" w:eastAsia="Times New Roman" w:hAnsi="Times New Roman" w:cs="Times New Roman"/>
      <w:color w:val="FF0000"/>
      <w:sz w:val="16"/>
      <w:szCs w:val="16"/>
    </w:rPr>
  </w:style>
  <w:style w:type="paragraph" w:customStyle="1" w:styleId="actvigoare">
    <w:name w:val="act_vigoare"/>
    <w:basedOn w:val="Normal"/>
    <w:rsid w:val="000F5E49"/>
    <w:pPr>
      <w:spacing w:before="100" w:beforeAutospacing="1" w:after="100" w:afterAutospacing="1" w:line="240" w:lineRule="auto"/>
      <w:jc w:val="center"/>
    </w:pPr>
    <w:rPr>
      <w:rFonts w:ascii="Times New Roman" w:eastAsia="Times New Roman" w:hAnsi="Times New Roman" w:cs="Times New Roman"/>
      <w:color w:val="0000FF"/>
      <w:sz w:val="16"/>
      <w:szCs w:val="16"/>
    </w:rPr>
  </w:style>
  <w:style w:type="paragraph" w:customStyle="1" w:styleId="detalii">
    <w:name w:val="detalii"/>
    <w:basedOn w:val="Normal"/>
    <w:rsid w:val="000F5E49"/>
    <w:pPr>
      <w:spacing w:before="100" w:beforeAutospacing="1" w:after="100" w:afterAutospacing="1" w:line="240" w:lineRule="auto"/>
    </w:pPr>
    <w:rPr>
      <w:rFonts w:ascii="Tahoma" w:eastAsia="Times New Roman" w:hAnsi="Tahoma" w:cs="Tahoma"/>
      <w:color w:val="000000"/>
      <w:sz w:val="16"/>
      <w:szCs w:val="16"/>
    </w:rPr>
  </w:style>
  <w:style w:type="paragraph" w:customStyle="1" w:styleId="detaliinone">
    <w:name w:val="detalii_none"/>
    <w:basedOn w:val="Normal"/>
    <w:rsid w:val="000F5E49"/>
    <w:pPr>
      <w:spacing w:before="100" w:beforeAutospacing="1" w:after="100" w:afterAutospacing="1" w:line="240" w:lineRule="auto"/>
    </w:pPr>
    <w:rPr>
      <w:rFonts w:ascii="Tahoma" w:eastAsia="Times New Roman" w:hAnsi="Tahoma" w:cs="Tahoma"/>
      <w:color w:val="808080"/>
      <w:sz w:val="16"/>
      <w:szCs w:val="16"/>
    </w:rPr>
  </w:style>
  <w:style w:type="paragraph" w:customStyle="1" w:styleId="relatiileft">
    <w:name w:val="relatii_left"/>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center">
    <w:name w:val="relatii_center"/>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relatiiright">
    <w:name w:val="relatii_right"/>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4"/>
      <w:szCs w:val="14"/>
    </w:rPr>
  </w:style>
  <w:style w:type="paragraph" w:customStyle="1" w:styleId="entitate">
    <w:name w:val="entitate"/>
    <w:basedOn w:val="Normal"/>
    <w:rsid w:val="000F5E49"/>
    <w:pPr>
      <w:shd w:val="clear" w:color="auto" w:fill="E7E7E7"/>
      <w:spacing w:before="100" w:beforeAutospacing="1" w:after="100" w:afterAutospacing="1" w:line="240" w:lineRule="auto"/>
    </w:pPr>
    <w:rPr>
      <w:rFonts w:ascii="Arial" w:eastAsia="Times New Roman" w:hAnsi="Arial" w:cs="Arial"/>
      <w:color w:val="000000"/>
      <w:sz w:val="16"/>
      <w:szCs w:val="16"/>
    </w:rPr>
  </w:style>
  <w:style w:type="paragraph" w:customStyle="1" w:styleId="clickrelatiileft">
    <w:name w:val="click_relatii_left"/>
    <w:basedOn w:val="Normal"/>
    <w:rsid w:val="000F5E49"/>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center">
    <w:name w:val="click_relatii_center"/>
    <w:basedOn w:val="Normal"/>
    <w:rsid w:val="000F5E49"/>
    <w:pPr>
      <w:shd w:val="clear" w:color="auto" w:fill="FFFFC0"/>
      <w:spacing w:before="100" w:beforeAutospacing="1" w:after="100" w:afterAutospacing="1" w:line="240" w:lineRule="auto"/>
    </w:pPr>
    <w:rPr>
      <w:rFonts w:ascii="Tahoma" w:eastAsia="Times New Roman" w:hAnsi="Tahoma" w:cs="Tahoma"/>
      <w:color w:val="000000"/>
      <w:sz w:val="16"/>
      <w:szCs w:val="16"/>
    </w:rPr>
  </w:style>
  <w:style w:type="paragraph" w:customStyle="1" w:styleId="clickrelatiiright">
    <w:name w:val="click_relatii_right"/>
    <w:basedOn w:val="Normal"/>
    <w:rsid w:val="000F5E49"/>
    <w:pPr>
      <w:shd w:val="clear" w:color="auto" w:fill="F0F0F0"/>
      <w:spacing w:before="100" w:beforeAutospacing="1" w:after="100" w:afterAutospacing="1" w:line="240" w:lineRule="auto"/>
    </w:pPr>
    <w:rPr>
      <w:rFonts w:ascii="Tahoma" w:eastAsia="Times New Roman" w:hAnsi="Tahoma" w:cs="Tahoma"/>
      <w:color w:val="000000"/>
      <w:sz w:val="16"/>
      <w:szCs w:val="16"/>
    </w:rPr>
  </w:style>
  <w:style w:type="paragraph" w:customStyle="1" w:styleId="clickentitate">
    <w:name w:val="click_entitate"/>
    <w:basedOn w:val="Normal"/>
    <w:rsid w:val="000F5E49"/>
    <w:pPr>
      <w:shd w:val="clear" w:color="auto" w:fill="E7E7E7"/>
      <w:spacing w:before="100" w:beforeAutospacing="1" w:after="100" w:afterAutospacing="1" w:line="240" w:lineRule="auto"/>
    </w:pPr>
    <w:rPr>
      <w:rFonts w:ascii="$font_text" w:eastAsia="Times New Roman" w:hAnsi="$font_text" w:cs="Times New Roman"/>
      <w:color w:val="000000"/>
      <w:sz w:val="16"/>
      <w:szCs w:val="16"/>
    </w:rPr>
  </w:style>
  <w:style w:type="character" w:customStyle="1" w:styleId="anexa1">
    <w:name w:val="anexa1"/>
    <w:basedOn w:val="DefaultParagraphFont"/>
    <w:rsid w:val="000F5E49"/>
    <w:rPr>
      <w:b/>
      <w:bCs/>
      <w:i/>
      <w:iCs/>
      <w:color w:val="FF0000"/>
    </w:rPr>
  </w:style>
  <w:style w:type="character" w:customStyle="1" w:styleId="paragraf1">
    <w:name w:val="paragraf1"/>
    <w:basedOn w:val="DefaultParagraphFont"/>
    <w:rsid w:val="000F5E49"/>
    <w:rPr>
      <w:shd w:val="clear" w:color="auto" w:fill="auto"/>
    </w:rPr>
  </w:style>
  <w:style w:type="character" w:customStyle="1" w:styleId="litera1">
    <w:name w:val="litera1"/>
    <w:basedOn w:val="DefaultParagraphFont"/>
    <w:rsid w:val="000F5E49"/>
    <w:rPr>
      <w:b/>
      <w:bCs/>
      <w:color w:val="000000"/>
    </w:rPr>
  </w:style>
  <w:style w:type="character" w:customStyle="1" w:styleId="punct1">
    <w:name w:val="punct1"/>
    <w:basedOn w:val="DefaultParagraphFont"/>
    <w:rsid w:val="000F5E49"/>
    <w:rPr>
      <w:b/>
      <w:bCs/>
      <w:color w:val="000000"/>
    </w:rPr>
  </w:style>
  <w:style w:type="character" w:customStyle="1" w:styleId="id0">
    <w:name w:val="id=0"/>
    <w:basedOn w:val="DefaultParagraphFont"/>
    <w:rsid w:val="000F5E49"/>
  </w:style>
  <w:style w:type="character" w:customStyle="1" w:styleId="alineat1">
    <w:name w:val="alineat1"/>
    <w:basedOn w:val="DefaultParagraphFont"/>
    <w:rsid w:val="000F5E49"/>
    <w:rPr>
      <w:b/>
      <w:bCs/>
      <w:color w:val="000000"/>
    </w:rPr>
  </w:style>
  <w:style w:type="character" w:customStyle="1" w:styleId="nota1">
    <w:name w:val="nota1"/>
    <w:basedOn w:val="DefaultParagraphFont"/>
    <w:rsid w:val="000F5E49"/>
    <w:rPr>
      <w:b/>
      <w:bCs/>
      <w:color w:val="000000"/>
    </w:rPr>
  </w:style>
  <w:style w:type="character" w:customStyle="1" w:styleId="linie1">
    <w:name w:val="linie1"/>
    <w:basedOn w:val="DefaultParagraphFont"/>
    <w:rsid w:val="000F5E4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0115">
      <w:bodyDiv w:val="1"/>
      <w:marLeft w:val="0"/>
      <w:marRight w:val="0"/>
      <w:marTop w:val="0"/>
      <w:marBottom w:val="0"/>
      <w:divBdr>
        <w:top w:val="none" w:sz="0" w:space="0" w:color="auto"/>
        <w:left w:val="none" w:sz="0" w:space="0" w:color="auto"/>
        <w:bottom w:val="none" w:sz="0" w:space="0" w:color="auto"/>
        <w:right w:val="none" w:sz="0" w:space="0" w:color="auto"/>
      </w:divBdr>
      <w:divsChild>
        <w:div w:id="1300651640">
          <w:marLeft w:val="0"/>
          <w:marRight w:val="0"/>
          <w:marTop w:val="0"/>
          <w:marBottom w:val="0"/>
          <w:divBdr>
            <w:top w:val="none" w:sz="0" w:space="0" w:color="auto"/>
            <w:left w:val="none" w:sz="0" w:space="0" w:color="auto"/>
            <w:bottom w:val="none" w:sz="0" w:space="0" w:color="auto"/>
            <w:right w:val="none" w:sz="0" w:space="0" w:color="auto"/>
          </w:divBdr>
        </w:div>
        <w:div w:id="1211571168">
          <w:marLeft w:val="0"/>
          <w:marRight w:val="0"/>
          <w:marTop w:val="0"/>
          <w:marBottom w:val="0"/>
          <w:divBdr>
            <w:top w:val="none" w:sz="0" w:space="0" w:color="auto"/>
            <w:left w:val="none" w:sz="0" w:space="0" w:color="auto"/>
            <w:bottom w:val="none" w:sz="0" w:space="0" w:color="auto"/>
            <w:right w:val="none" w:sz="0" w:space="0" w:color="auto"/>
          </w:divBdr>
        </w:div>
        <w:div w:id="2028287807">
          <w:marLeft w:val="0"/>
          <w:marRight w:val="0"/>
          <w:marTop w:val="0"/>
          <w:marBottom w:val="0"/>
          <w:divBdr>
            <w:top w:val="none" w:sz="0" w:space="0" w:color="auto"/>
            <w:left w:val="none" w:sz="0" w:space="0" w:color="auto"/>
            <w:bottom w:val="none" w:sz="0" w:space="0" w:color="auto"/>
            <w:right w:val="none" w:sz="0" w:space="0" w:color="auto"/>
          </w:divBdr>
        </w:div>
        <w:div w:id="368992028">
          <w:marLeft w:val="0"/>
          <w:marRight w:val="0"/>
          <w:marTop w:val="0"/>
          <w:marBottom w:val="0"/>
          <w:divBdr>
            <w:top w:val="none" w:sz="0" w:space="0" w:color="auto"/>
            <w:left w:val="none" w:sz="0" w:space="0" w:color="auto"/>
            <w:bottom w:val="none" w:sz="0" w:space="0" w:color="auto"/>
            <w:right w:val="none" w:sz="0" w:space="0" w:color="auto"/>
          </w:divBdr>
        </w:div>
        <w:div w:id="1205411039">
          <w:marLeft w:val="0"/>
          <w:marRight w:val="0"/>
          <w:marTop w:val="0"/>
          <w:marBottom w:val="0"/>
          <w:divBdr>
            <w:top w:val="none" w:sz="0" w:space="0" w:color="auto"/>
            <w:left w:val="none" w:sz="0" w:space="0" w:color="auto"/>
            <w:bottom w:val="none" w:sz="0" w:space="0" w:color="auto"/>
            <w:right w:val="none" w:sz="0" w:space="0" w:color="auto"/>
          </w:divBdr>
        </w:div>
        <w:div w:id="503977353">
          <w:marLeft w:val="0"/>
          <w:marRight w:val="0"/>
          <w:marTop w:val="0"/>
          <w:marBottom w:val="0"/>
          <w:divBdr>
            <w:top w:val="none" w:sz="0" w:space="0" w:color="auto"/>
            <w:left w:val="none" w:sz="0" w:space="0" w:color="auto"/>
            <w:bottom w:val="none" w:sz="0" w:space="0" w:color="auto"/>
            <w:right w:val="none" w:sz="0" w:space="0" w:color="auto"/>
          </w:divBdr>
        </w:div>
        <w:div w:id="692459548">
          <w:marLeft w:val="0"/>
          <w:marRight w:val="0"/>
          <w:marTop w:val="0"/>
          <w:marBottom w:val="0"/>
          <w:divBdr>
            <w:top w:val="none" w:sz="0" w:space="0" w:color="auto"/>
            <w:left w:val="none" w:sz="0" w:space="0" w:color="auto"/>
            <w:bottom w:val="none" w:sz="0" w:space="0" w:color="auto"/>
            <w:right w:val="none" w:sz="0" w:space="0" w:color="auto"/>
          </w:divBdr>
        </w:div>
        <w:div w:id="186717474">
          <w:marLeft w:val="0"/>
          <w:marRight w:val="0"/>
          <w:marTop w:val="0"/>
          <w:marBottom w:val="0"/>
          <w:divBdr>
            <w:top w:val="none" w:sz="0" w:space="0" w:color="auto"/>
            <w:left w:val="none" w:sz="0" w:space="0" w:color="auto"/>
            <w:bottom w:val="none" w:sz="0" w:space="0" w:color="auto"/>
            <w:right w:val="none" w:sz="0" w:space="0" w:color="auto"/>
          </w:divBdr>
        </w:div>
        <w:div w:id="1495681395">
          <w:marLeft w:val="0"/>
          <w:marRight w:val="0"/>
          <w:marTop w:val="0"/>
          <w:marBottom w:val="0"/>
          <w:divBdr>
            <w:top w:val="none" w:sz="0" w:space="0" w:color="auto"/>
            <w:left w:val="none" w:sz="0" w:space="0" w:color="auto"/>
            <w:bottom w:val="none" w:sz="0" w:space="0" w:color="auto"/>
            <w:right w:val="none" w:sz="0" w:space="0" w:color="auto"/>
          </w:divBdr>
        </w:div>
        <w:div w:id="1619217201">
          <w:marLeft w:val="0"/>
          <w:marRight w:val="0"/>
          <w:marTop w:val="0"/>
          <w:marBottom w:val="0"/>
          <w:divBdr>
            <w:top w:val="none" w:sz="0" w:space="0" w:color="auto"/>
            <w:left w:val="none" w:sz="0" w:space="0" w:color="auto"/>
            <w:bottom w:val="none" w:sz="0" w:space="0" w:color="auto"/>
            <w:right w:val="none" w:sz="0" w:space="0" w:color="auto"/>
          </w:divBdr>
        </w:div>
        <w:div w:id="949047110">
          <w:marLeft w:val="0"/>
          <w:marRight w:val="0"/>
          <w:marTop w:val="0"/>
          <w:marBottom w:val="0"/>
          <w:divBdr>
            <w:top w:val="none" w:sz="0" w:space="0" w:color="auto"/>
            <w:left w:val="none" w:sz="0" w:space="0" w:color="auto"/>
            <w:bottom w:val="none" w:sz="0" w:space="0" w:color="auto"/>
            <w:right w:val="none" w:sz="0" w:space="0" w:color="auto"/>
          </w:divBdr>
        </w:div>
        <w:div w:id="1261598221">
          <w:marLeft w:val="0"/>
          <w:marRight w:val="0"/>
          <w:marTop w:val="0"/>
          <w:marBottom w:val="0"/>
          <w:divBdr>
            <w:top w:val="none" w:sz="0" w:space="0" w:color="auto"/>
            <w:left w:val="none" w:sz="0" w:space="0" w:color="auto"/>
            <w:bottom w:val="none" w:sz="0" w:space="0" w:color="auto"/>
            <w:right w:val="none" w:sz="0" w:space="0" w:color="auto"/>
          </w:divBdr>
        </w:div>
        <w:div w:id="235437473">
          <w:marLeft w:val="0"/>
          <w:marRight w:val="0"/>
          <w:marTop w:val="0"/>
          <w:marBottom w:val="0"/>
          <w:divBdr>
            <w:top w:val="none" w:sz="0" w:space="0" w:color="auto"/>
            <w:left w:val="none" w:sz="0" w:space="0" w:color="auto"/>
            <w:bottom w:val="none" w:sz="0" w:space="0" w:color="auto"/>
            <w:right w:val="none" w:sz="0" w:space="0" w:color="auto"/>
          </w:divBdr>
        </w:div>
        <w:div w:id="1162508432">
          <w:marLeft w:val="0"/>
          <w:marRight w:val="0"/>
          <w:marTop w:val="0"/>
          <w:marBottom w:val="0"/>
          <w:divBdr>
            <w:top w:val="none" w:sz="0" w:space="0" w:color="auto"/>
            <w:left w:val="none" w:sz="0" w:space="0" w:color="auto"/>
            <w:bottom w:val="none" w:sz="0" w:space="0" w:color="auto"/>
            <w:right w:val="none" w:sz="0" w:space="0" w:color="auto"/>
          </w:divBdr>
        </w:div>
        <w:div w:id="1571040802">
          <w:marLeft w:val="0"/>
          <w:marRight w:val="0"/>
          <w:marTop w:val="0"/>
          <w:marBottom w:val="0"/>
          <w:divBdr>
            <w:top w:val="none" w:sz="0" w:space="0" w:color="auto"/>
            <w:left w:val="none" w:sz="0" w:space="0" w:color="auto"/>
            <w:bottom w:val="none" w:sz="0" w:space="0" w:color="auto"/>
            <w:right w:val="none" w:sz="0" w:space="0" w:color="auto"/>
          </w:divBdr>
        </w:div>
        <w:div w:id="1404719755">
          <w:marLeft w:val="0"/>
          <w:marRight w:val="0"/>
          <w:marTop w:val="0"/>
          <w:marBottom w:val="0"/>
          <w:divBdr>
            <w:top w:val="none" w:sz="0" w:space="0" w:color="auto"/>
            <w:left w:val="none" w:sz="0" w:space="0" w:color="auto"/>
            <w:bottom w:val="none" w:sz="0" w:space="0" w:color="auto"/>
            <w:right w:val="none" w:sz="0" w:space="0" w:color="auto"/>
          </w:divBdr>
        </w:div>
        <w:div w:id="1785684818">
          <w:marLeft w:val="0"/>
          <w:marRight w:val="0"/>
          <w:marTop w:val="0"/>
          <w:marBottom w:val="0"/>
          <w:divBdr>
            <w:top w:val="none" w:sz="0" w:space="0" w:color="auto"/>
            <w:left w:val="none" w:sz="0" w:space="0" w:color="auto"/>
            <w:bottom w:val="none" w:sz="0" w:space="0" w:color="auto"/>
            <w:right w:val="none" w:sz="0" w:space="0" w:color="auto"/>
          </w:divBdr>
        </w:div>
        <w:div w:id="1688099371">
          <w:marLeft w:val="0"/>
          <w:marRight w:val="0"/>
          <w:marTop w:val="0"/>
          <w:marBottom w:val="0"/>
          <w:divBdr>
            <w:top w:val="none" w:sz="0" w:space="0" w:color="auto"/>
            <w:left w:val="none" w:sz="0" w:space="0" w:color="auto"/>
            <w:bottom w:val="none" w:sz="0" w:space="0" w:color="auto"/>
            <w:right w:val="none" w:sz="0" w:space="0" w:color="auto"/>
          </w:divBdr>
        </w:div>
        <w:div w:id="1147673017">
          <w:marLeft w:val="0"/>
          <w:marRight w:val="0"/>
          <w:marTop w:val="0"/>
          <w:marBottom w:val="0"/>
          <w:divBdr>
            <w:top w:val="none" w:sz="0" w:space="0" w:color="auto"/>
            <w:left w:val="none" w:sz="0" w:space="0" w:color="auto"/>
            <w:bottom w:val="none" w:sz="0" w:space="0" w:color="auto"/>
            <w:right w:val="none" w:sz="0" w:space="0" w:color="auto"/>
          </w:divBdr>
        </w:div>
        <w:div w:id="1667515415">
          <w:marLeft w:val="0"/>
          <w:marRight w:val="0"/>
          <w:marTop w:val="0"/>
          <w:marBottom w:val="0"/>
          <w:divBdr>
            <w:top w:val="none" w:sz="0" w:space="0" w:color="auto"/>
            <w:left w:val="none" w:sz="0" w:space="0" w:color="auto"/>
            <w:bottom w:val="none" w:sz="0" w:space="0" w:color="auto"/>
            <w:right w:val="none" w:sz="0" w:space="0" w:color="auto"/>
          </w:divBdr>
        </w:div>
        <w:div w:id="946930167">
          <w:marLeft w:val="0"/>
          <w:marRight w:val="0"/>
          <w:marTop w:val="0"/>
          <w:marBottom w:val="0"/>
          <w:divBdr>
            <w:top w:val="none" w:sz="0" w:space="0" w:color="auto"/>
            <w:left w:val="none" w:sz="0" w:space="0" w:color="auto"/>
            <w:bottom w:val="none" w:sz="0" w:space="0" w:color="auto"/>
            <w:right w:val="none" w:sz="0" w:space="0" w:color="auto"/>
          </w:divBdr>
        </w:div>
        <w:div w:id="1570574965">
          <w:marLeft w:val="0"/>
          <w:marRight w:val="0"/>
          <w:marTop w:val="0"/>
          <w:marBottom w:val="0"/>
          <w:divBdr>
            <w:top w:val="none" w:sz="0" w:space="0" w:color="auto"/>
            <w:left w:val="none" w:sz="0" w:space="0" w:color="auto"/>
            <w:bottom w:val="none" w:sz="0" w:space="0" w:color="auto"/>
            <w:right w:val="none" w:sz="0" w:space="0" w:color="auto"/>
          </w:divBdr>
        </w:div>
        <w:div w:id="1820078725">
          <w:marLeft w:val="0"/>
          <w:marRight w:val="0"/>
          <w:marTop w:val="0"/>
          <w:marBottom w:val="0"/>
          <w:divBdr>
            <w:top w:val="none" w:sz="0" w:space="0" w:color="auto"/>
            <w:left w:val="none" w:sz="0" w:space="0" w:color="auto"/>
            <w:bottom w:val="none" w:sz="0" w:space="0" w:color="auto"/>
            <w:right w:val="none" w:sz="0" w:space="0" w:color="auto"/>
          </w:divBdr>
        </w:div>
        <w:div w:id="577598991">
          <w:marLeft w:val="0"/>
          <w:marRight w:val="0"/>
          <w:marTop w:val="0"/>
          <w:marBottom w:val="0"/>
          <w:divBdr>
            <w:top w:val="none" w:sz="0" w:space="0" w:color="auto"/>
            <w:left w:val="none" w:sz="0" w:space="0" w:color="auto"/>
            <w:bottom w:val="none" w:sz="0" w:space="0" w:color="auto"/>
            <w:right w:val="none" w:sz="0" w:space="0" w:color="auto"/>
          </w:divBdr>
        </w:div>
        <w:div w:id="1463619257">
          <w:marLeft w:val="0"/>
          <w:marRight w:val="0"/>
          <w:marTop w:val="0"/>
          <w:marBottom w:val="0"/>
          <w:divBdr>
            <w:top w:val="none" w:sz="0" w:space="0" w:color="auto"/>
            <w:left w:val="none" w:sz="0" w:space="0" w:color="auto"/>
            <w:bottom w:val="none" w:sz="0" w:space="0" w:color="auto"/>
            <w:right w:val="none" w:sz="0" w:space="0" w:color="auto"/>
          </w:divBdr>
        </w:div>
        <w:div w:id="1553230697">
          <w:marLeft w:val="0"/>
          <w:marRight w:val="0"/>
          <w:marTop w:val="0"/>
          <w:marBottom w:val="0"/>
          <w:divBdr>
            <w:top w:val="none" w:sz="0" w:space="0" w:color="auto"/>
            <w:left w:val="none" w:sz="0" w:space="0" w:color="auto"/>
            <w:bottom w:val="none" w:sz="0" w:space="0" w:color="auto"/>
            <w:right w:val="none" w:sz="0" w:space="0" w:color="auto"/>
          </w:divBdr>
        </w:div>
        <w:div w:id="888147844">
          <w:marLeft w:val="0"/>
          <w:marRight w:val="0"/>
          <w:marTop w:val="0"/>
          <w:marBottom w:val="0"/>
          <w:divBdr>
            <w:top w:val="none" w:sz="0" w:space="0" w:color="auto"/>
            <w:left w:val="none" w:sz="0" w:space="0" w:color="auto"/>
            <w:bottom w:val="none" w:sz="0" w:space="0" w:color="auto"/>
            <w:right w:val="none" w:sz="0" w:space="0" w:color="auto"/>
          </w:divBdr>
        </w:div>
        <w:div w:id="1794253684">
          <w:marLeft w:val="0"/>
          <w:marRight w:val="0"/>
          <w:marTop w:val="0"/>
          <w:marBottom w:val="0"/>
          <w:divBdr>
            <w:top w:val="none" w:sz="0" w:space="0" w:color="auto"/>
            <w:left w:val="none" w:sz="0" w:space="0" w:color="auto"/>
            <w:bottom w:val="none" w:sz="0" w:space="0" w:color="auto"/>
            <w:right w:val="none" w:sz="0" w:space="0" w:color="auto"/>
          </w:divBdr>
        </w:div>
        <w:div w:id="1053044504">
          <w:marLeft w:val="0"/>
          <w:marRight w:val="0"/>
          <w:marTop w:val="0"/>
          <w:marBottom w:val="0"/>
          <w:divBdr>
            <w:top w:val="none" w:sz="0" w:space="0" w:color="auto"/>
            <w:left w:val="none" w:sz="0" w:space="0" w:color="auto"/>
            <w:bottom w:val="none" w:sz="0" w:space="0" w:color="auto"/>
            <w:right w:val="none" w:sz="0" w:space="0" w:color="auto"/>
          </w:divBdr>
        </w:div>
        <w:div w:id="1178420301">
          <w:marLeft w:val="0"/>
          <w:marRight w:val="0"/>
          <w:marTop w:val="0"/>
          <w:marBottom w:val="0"/>
          <w:divBdr>
            <w:top w:val="none" w:sz="0" w:space="0" w:color="auto"/>
            <w:left w:val="none" w:sz="0" w:space="0" w:color="auto"/>
            <w:bottom w:val="none" w:sz="0" w:space="0" w:color="auto"/>
            <w:right w:val="none" w:sz="0" w:space="0" w:color="auto"/>
          </w:divBdr>
        </w:div>
        <w:div w:id="1370909016">
          <w:marLeft w:val="0"/>
          <w:marRight w:val="0"/>
          <w:marTop w:val="0"/>
          <w:marBottom w:val="0"/>
          <w:divBdr>
            <w:top w:val="none" w:sz="0" w:space="0" w:color="auto"/>
            <w:left w:val="none" w:sz="0" w:space="0" w:color="auto"/>
            <w:bottom w:val="none" w:sz="0" w:space="0" w:color="auto"/>
            <w:right w:val="none" w:sz="0" w:space="0" w:color="auto"/>
          </w:divBdr>
        </w:div>
        <w:div w:id="184561196">
          <w:marLeft w:val="0"/>
          <w:marRight w:val="0"/>
          <w:marTop w:val="0"/>
          <w:marBottom w:val="0"/>
          <w:divBdr>
            <w:top w:val="none" w:sz="0" w:space="0" w:color="auto"/>
            <w:left w:val="none" w:sz="0" w:space="0" w:color="auto"/>
            <w:bottom w:val="none" w:sz="0" w:space="0" w:color="auto"/>
            <w:right w:val="none" w:sz="0" w:space="0" w:color="auto"/>
          </w:divBdr>
        </w:div>
        <w:div w:id="1744836216">
          <w:marLeft w:val="0"/>
          <w:marRight w:val="0"/>
          <w:marTop w:val="0"/>
          <w:marBottom w:val="0"/>
          <w:divBdr>
            <w:top w:val="none" w:sz="0" w:space="0" w:color="auto"/>
            <w:left w:val="none" w:sz="0" w:space="0" w:color="auto"/>
            <w:bottom w:val="none" w:sz="0" w:space="0" w:color="auto"/>
            <w:right w:val="none" w:sz="0" w:space="0" w:color="auto"/>
          </w:divBdr>
        </w:div>
        <w:div w:id="441532923">
          <w:marLeft w:val="0"/>
          <w:marRight w:val="0"/>
          <w:marTop w:val="0"/>
          <w:marBottom w:val="0"/>
          <w:divBdr>
            <w:top w:val="none" w:sz="0" w:space="0" w:color="auto"/>
            <w:left w:val="none" w:sz="0" w:space="0" w:color="auto"/>
            <w:bottom w:val="none" w:sz="0" w:space="0" w:color="auto"/>
            <w:right w:val="none" w:sz="0" w:space="0" w:color="auto"/>
          </w:divBdr>
        </w:div>
        <w:div w:id="1780641578">
          <w:marLeft w:val="0"/>
          <w:marRight w:val="0"/>
          <w:marTop w:val="0"/>
          <w:marBottom w:val="0"/>
          <w:divBdr>
            <w:top w:val="none" w:sz="0" w:space="0" w:color="auto"/>
            <w:left w:val="none" w:sz="0" w:space="0" w:color="auto"/>
            <w:bottom w:val="none" w:sz="0" w:space="0" w:color="auto"/>
            <w:right w:val="none" w:sz="0" w:space="0" w:color="auto"/>
          </w:divBdr>
        </w:div>
        <w:div w:id="1303388658">
          <w:marLeft w:val="0"/>
          <w:marRight w:val="0"/>
          <w:marTop w:val="0"/>
          <w:marBottom w:val="0"/>
          <w:divBdr>
            <w:top w:val="none" w:sz="0" w:space="0" w:color="auto"/>
            <w:left w:val="none" w:sz="0" w:space="0" w:color="auto"/>
            <w:bottom w:val="none" w:sz="0" w:space="0" w:color="auto"/>
            <w:right w:val="none" w:sz="0" w:space="0" w:color="auto"/>
          </w:divBdr>
        </w:div>
        <w:div w:id="1078213793">
          <w:marLeft w:val="0"/>
          <w:marRight w:val="0"/>
          <w:marTop w:val="0"/>
          <w:marBottom w:val="0"/>
          <w:divBdr>
            <w:top w:val="none" w:sz="0" w:space="0" w:color="auto"/>
            <w:left w:val="none" w:sz="0" w:space="0" w:color="auto"/>
            <w:bottom w:val="none" w:sz="0" w:space="0" w:color="auto"/>
            <w:right w:val="none" w:sz="0" w:space="0" w:color="auto"/>
          </w:divBdr>
        </w:div>
        <w:div w:id="831869848">
          <w:marLeft w:val="0"/>
          <w:marRight w:val="0"/>
          <w:marTop w:val="0"/>
          <w:marBottom w:val="0"/>
          <w:divBdr>
            <w:top w:val="none" w:sz="0" w:space="0" w:color="auto"/>
            <w:left w:val="none" w:sz="0" w:space="0" w:color="auto"/>
            <w:bottom w:val="none" w:sz="0" w:space="0" w:color="auto"/>
            <w:right w:val="none" w:sz="0" w:space="0" w:color="auto"/>
          </w:divBdr>
        </w:div>
        <w:div w:id="155535918">
          <w:marLeft w:val="0"/>
          <w:marRight w:val="0"/>
          <w:marTop w:val="0"/>
          <w:marBottom w:val="0"/>
          <w:divBdr>
            <w:top w:val="none" w:sz="0" w:space="0" w:color="auto"/>
            <w:left w:val="none" w:sz="0" w:space="0" w:color="auto"/>
            <w:bottom w:val="none" w:sz="0" w:space="0" w:color="auto"/>
            <w:right w:val="none" w:sz="0" w:space="0" w:color="auto"/>
          </w:divBdr>
        </w:div>
        <w:div w:id="1563057618">
          <w:marLeft w:val="0"/>
          <w:marRight w:val="0"/>
          <w:marTop w:val="0"/>
          <w:marBottom w:val="0"/>
          <w:divBdr>
            <w:top w:val="none" w:sz="0" w:space="0" w:color="auto"/>
            <w:left w:val="none" w:sz="0" w:space="0" w:color="auto"/>
            <w:bottom w:val="none" w:sz="0" w:space="0" w:color="auto"/>
            <w:right w:val="none" w:sz="0" w:space="0" w:color="auto"/>
          </w:divBdr>
        </w:div>
        <w:div w:id="1479496400">
          <w:marLeft w:val="0"/>
          <w:marRight w:val="0"/>
          <w:marTop w:val="0"/>
          <w:marBottom w:val="0"/>
          <w:divBdr>
            <w:top w:val="none" w:sz="0" w:space="0" w:color="auto"/>
            <w:left w:val="none" w:sz="0" w:space="0" w:color="auto"/>
            <w:bottom w:val="none" w:sz="0" w:space="0" w:color="auto"/>
            <w:right w:val="none" w:sz="0" w:space="0" w:color="auto"/>
          </w:divBdr>
        </w:div>
        <w:div w:id="488788595">
          <w:marLeft w:val="0"/>
          <w:marRight w:val="0"/>
          <w:marTop w:val="0"/>
          <w:marBottom w:val="0"/>
          <w:divBdr>
            <w:top w:val="none" w:sz="0" w:space="0" w:color="auto"/>
            <w:left w:val="none" w:sz="0" w:space="0" w:color="auto"/>
            <w:bottom w:val="none" w:sz="0" w:space="0" w:color="auto"/>
            <w:right w:val="none" w:sz="0" w:space="0" w:color="auto"/>
          </w:divBdr>
        </w:div>
        <w:div w:id="1593658882">
          <w:marLeft w:val="0"/>
          <w:marRight w:val="0"/>
          <w:marTop w:val="0"/>
          <w:marBottom w:val="0"/>
          <w:divBdr>
            <w:top w:val="none" w:sz="0" w:space="0" w:color="auto"/>
            <w:left w:val="none" w:sz="0" w:space="0" w:color="auto"/>
            <w:bottom w:val="none" w:sz="0" w:space="0" w:color="auto"/>
            <w:right w:val="none" w:sz="0" w:space="0" w:color="auto"/>
          </w:divBdr>
        </w:div>
        <w:div w:id="972951899">
          <w:marLeft w:val="0"/>
          <w:marRight w:val="0"/>
          <w:marTop w:val="0"/>
          <w:marBottom w:val="0"/>
          <w:divBdr>
            <w:top w:val="none" w:sz="0" w:space="0" w:color="auto"/>
            <w:left w:val="none" w:sz="0" w:space="0" w:color="auto"/>
            <w:bottom w:val="none" w:sz="0" w:space="0" w:color="auto"/>
            <w:right w:val="none" w:sz="0" w:space="0" w:color="auto"/>
          </w:divBdr>
        </w:div>
        <w:div w:id="1247616377">
          <w:marLeft w:val="0"/>
          <w:marRight w:val="0"/>
          <w:marTop w:val="0"/>
          <w:marBottom w:val="0"/>
          <w:divBdr>
            <w:top w:val="none" w:sz="0" w:space="0" w:color="auto"/>
            <w:left w:val="none" w:sz="0" w:space="0" w:color="auto"/>
            <w:bottom w:val="none" w:sz="0" w:space="0" w:color="auto"/>
            <w:right w:val="none" w:sz="0" w:space="0" w:color="auto"/>
          </w:divBdr>
        </w:div>
        <w:div w:id="816338931">
          <w:marLeft w:val="0"/>
          <w:marRight w:val="0"/>
          <w:marTop w:val="0"/>
          <w:marBottom w:val="0"/>
          <w:divBdr>
            <w:top w:val="none" w:sz="0" w:space="0" w:color="auto"/>
            <w:left w:val="none" w:sz="0" w:space="0" w:color="auto"/>
            <w:bottom w:val="none" w:sz="0" w:space="0" w:color="auto"/>
            <w:right w:val="none" w:sz="0" w:space="0" w:color="auto"/>
          </w:divBdr>
        </w:div>
        <w:div w:id="1967659975">
          <w:marLeft w:val="0"/>
          <w:marRight w:val="0"/>
          <w:marTop w:val="0"/>
          <w:marBottom w:val="0"/>
          <w:divBdr>
            <w:top w:val="none" w:sz="0" w:space="0" w:color="auto"/>
            <w:left w:val="none" w:sz="0" w:space="0" w:color="auto"/>
            <w:bottom w:val="none" w:sz="0" w:space="0" w:color="auto"/>
            <w:right w:val="none" w:sz="0" w:space="0" w:color="auto"/>
          </w:divBdr>
        </w:div>
        <w:div w:id="723677833">
          <w:marLeft w:val="0"/>
          <w:marRight w:val="0"/>
          <w:marTop w:val="0"/>
          <w:marBottom w:val="0"/>
          <w:divBdr>
            <w:top w:val="none" w:sz="0" w:space="0" w:color="auto"/>
            <w:left w:val="none" w:sz="0" w:space="0" w:color="auto"/>
            <w:bottom w:val="none" w:sz="0" w:space="0" w:color="auto"/>
            <w:right w:val="none" w:sz="0" w:space="0" w:color="auto"/>
          </w:divBdr>
        </w:div>
        <w:div w:id="1406103948">
          <w:marLeft w:val="0"/>
          <w:marRight w:val="0"/>
          <w:marTop w:val="0"/>
          <w:marBottom w:val="0"/>
          <w:divBdr>
            <w:top w:val="none" w:sz="0" w:space="0" w:color="auto"/>
            <w:left w:val="none" w:sz="0" w:space="0" w:color="auto"/>
            <w:bottom w:val="none" w:sz="0" w:space="0" w:color="auto"/>
            <w:right w:val="none" w:sz="0" w:space="0" w:color="auto"/>
          </w:divBdr>
        </w:div>
        <w:div w:id="777992571">
          <w:marLeft w:val="0"/>
          <w:marRight w:val="0"/>
          <w:marTop w:val="0"/>
          <w:marBottom w:val="0"/>
          <w:divBdr>
            <w:top w:val="none" w:sz="0" w:space="0" w:color="auto"/>
            <w:left w:val="none" w:sz="0" w:space="0" w:color="auto"/>
            <w:bottom w:val="none" w:sz="0" w:space="0" w:color="auto"/>
            <w:right w:val="none" w:sz="0" w:space="0" w:color="auto"/>
          </w:divBdr>
        </w:div>
        <w:div w:id="934678157">
          <w:marLeft w:val="0"/>
          <w:marRight w:val="0"/>
          <w:marTop w:val="0"/>
          <w:marBottom w:val="0"/>
          <w:divBdr>
            <w:top w:val="none" w:sz="0" w:space="0" w:color="auto"/>
            <w:left w:val="none" w:sz="0" w:space="0" w:color="auto"/>
            <w:bottom w:val="none" w:sz="0" w:space="0" w:color="auto"/>
            <w:right w:val="none" w:sz="0" w:space="0" w:color="auto"/>
          </w:divBdr>
        </w:div>
        <w:div w:id="1419327391">
          <w:marLeft w:val="0"/>
          <w:marRight w:val="0"/>
          <w:marTop w:val="0"/>
          <w:marBottom w:val="0"/>
          <w:divBdr>
            <w:top w:val="none" w:sz="0" w:space="0" w:color="auto"/>
            <w:left w:val="none" w:sz="0" w:space="0" w:color="auto"/>
            <w:bottom w:val="none" w:sz="0" w:space="0" w:color="auto"/>
            <w:right w:val="none" w:sz="0" w:space="0" w:color="auto"/>
          </w:divBdr>
        </w:div>
        <w:div w:id="1670020166">
          <w:marLeft w:val="0"/>
          <w:marRight w:val="0"/>
          <w:marTop w:val="0"/>
          <w:marBottom w:val="0"/>
          <w:divBdr>
            <w:top w:val="none" w:sz="0" w:space="0" w:color="auto"/>
            <w:left w:val="none" w:sz="0" w:space="0" w:color="auto"/>
            <w:bottom w:val="none" w:sz="0" w:space="0" w:color="auto"/>
            <w:right w:val="none" w:sz="0" w:space="0" w:color="auto"/>
          </w:divBdr>
        </w:div>
        <w:div w:id="1083574734">
          <w:marLeft w:val="0"/>
          <w:marRight w:val="0"/>
          <w:marTop w:val="0"/>
          <w:marBottom w:val="0"/>
          <w:divBdr>
            <w:top w:val="none" w:sz="0" w:space="0" w:color="auto"/>
            <w:left w:val="none" w:sz="0" w:space="0" w:color="auto"/>
            <w:bottom w:val="none" w:sz="0" w:space="0" w:color="auto"/>
            <w:right w:val="none" w:sz="0" w:space="0" w:color="auto"/>
          </w:divBdr>
        </w:div>
        <w:div w:id="637303654">
          <w:marLeft w:val="0"/>
          <w:marRight w:val="0"/>
          <w:marTop w:val="0"/>
          <w:marBottom w:val="0"/>
          <w:divBdr>
            <w:top w:val="none" w:sz="0" w:space="0" w:color="auto"/>
            <w:left w:val="none" w:sz="0" w:space="0" w:color="auto"/>
            <w:bottom w:val="none" w:sz="0" w:space="0" w:color="auto"/>
            <w:right w:val="none" w:sz="0" w:space="0" w:color="auto"/>
          </w:divBdr>
        </w:div>
        <w:div w:id="312411210">
          <w:marLeft w:val="0"/>
          <w:marRight w:val="0"/>
          <w:marTop w:val="0"/>
          <w:marBottom w:val="0"/>
          <w:divBdr>
            <w:top w:val="none" w:sz="0" w:space="0" w:color="auto"/>
            <w:left w:val="none" w:sz="0" w:space="0" w:color="auto"/>
            <w:bottom w:val="none" w:sz="0" w:space="0" w:color="auto"/>
            <w:right w:val="none" w:sz="0" w:space="0" w:color="auto"/>
          </w:divBdr>
        </w:div>
        <w:div w:id="633173899">
          <w:marLeft w:val="0"/>
          <w:marRight w:val="0"/>
          <w:marTop w:val="0"/>
          <w:marBottom w:val="0"/>
          <w:divBdr>
            <w:top w:val="none" w:sz="0" w:space="0" w:color="auto"/>
            <w:left w:val="none" w:sz="0" w:space="0" w:color="auto"/>
            <w:bottom w:val="none" w:sz="0" w:space="0" w:color="auto"/>
            <w:right w:val="none" w:sz="0" w:space="0" w:color="auto"/>
          </w:divBdr>
        </w:div>
        <w:div w:id="984352294">
          <w:marLeft w:val="0"/>
          <w:marRight w:val="0"/>
          <w:marTop w:val="0"/>
          <w:marBottom w:val="0"/>
          <w:divBdr>
            <w:top w:val="none" w:sz="0" w:space="0" w:color="auto"/>
            <w:left w:val="none" w:sz="0" w:space="0" w:color="auto"/>
            <w:bottom w:val="none" w:sz="0" w:space="0" w:color="auto"/>
            <w:right w:val="none" w:sz="0" w:space="0" w:color="auto"/>
          </w:divBdr>
        </w:div>
        <w:div w:id="1573196298">
          <w:marLeft w:val="0"/>
          <w:marRight w:val="0"/>
          <w:marTop w:val="0"/>
          <w:marBottom w:val="0"/>
          <w:divBdr>
            <w:top w:val="none" w:sz="0" w:space="0" w:color="auto"/>
            <w:left w:val="none" w:sz="0" w:space="0" w:color="auto"/>
            <w:bottom w:val="none" w:sz="0" w:space="0" w:color="auto"/>
            <w:right w:val="none" w:sz="0" w:space="0" w:color="auto"/>
          </w:divBdr>
        </w:div>
        <w:div w:id="409739660">
          <w:marLeft w:val="0"/>
          <w:marRight w:val="0"/>
          <w:marTop w:val="0"/>
          <w:marBottom w:val="0"/>
          <w:divBdr>
            <w:top w:val="none" w:sz="0" w:space="0" w:color="auto"/>
            <w:left w:val="none" w:sz="0" w:space="0" w:color="auto"/>
            <w:bottom w:val="none" w:sz="0" w:space="0" w:color="auto"/>
            <w:right w:val="none" w:sz="0" w:space="0" w:color="auto"/>
          </w:divBdr>
        </w:div>
        <w:div w:id="304818706">
          <w:marLeft w:val="0"/>
          <w:marRight w:val="0"/>
          <w:marTop w:val="0"/>
          <w:marBottom w:val="0"/>
          <w:divBdr>
            <w:top w:val="none" w:sz="0" w:space="0" w:color="auto"/>
            <w:left w:val="none" w:sz="0" w:space="0" w:color="auto"/>
            <w:bottom w:val="none" w:sz="0" w:space="0" w:color="auto"/>
            <w:right w:val="none" w:sz="0" w:space="0" w:color="auto"/>
          </w:divBdr>
        </w:div>
        <w:div w:id="457335536">
          <w:marLeft w:val="0"/>
          <w:marRight w:val="0"/>
          <w:marTop w:val="0"/>
          <w:marBottom w:val="0"/>
          <w:divBdr>
            <w:top w:val="none" w:sz="0" w:space="0" w:color="auto"/>
            <w:left w:val="none" w:sz="0" w:space="0" w:color="auto"/>
            <w:bottom w:val="none" w:sz="0" w:space="0" w:color="auto"/>
            <w:right w:val="none" w:sz="0" w:space="0" w:color="auto"/>
          </w:divBdr>
        </w:div>
        <w:div w:id="1063333274">
          <w:marLeft w:val="0"/>
          <w:marRight w:val="0"/>
          <w:marTop w:val="0"/>
          <w:marBottom w:val="0"/>
          <w:divBdr>
            <w:top w:val="none" w:sz="0" w:space="0" w:color="auto"/>
            <w:left w:val="none" w:sz="0" w:space="0" w:color="auto"/>
            <w:bottom w:val="none" w:sz="0" w:space="0" w:color="auto"/>
            <w:right w:val="none" w:sz="0" w:space="0" w:color="auto"/>
          </w:divBdr>
        </w:div>
        <w:div w:id="2048027012">
          <w:marLeft w:val="0"/>
          <w:marRight w:val="0"/>
          <w:marTop w:val="0"/>
          <w:marBottom w:val="0"/>
          <w:divBdr>
            <w:top w:val="none" w:sz="0" w:space="0" w:color="auto"/>
            <w:left w:val="none" w:sz="0" w:space="0" w:color="auto"/>
            <w:bottom w:val="none" w:sz="0" w:space="0" w:color="auto"/>
            <w:right w:val="none" w:sz="0" w:space="0" w:color="auto"/>
          </w:divBdr>
        </w:div>
        <w:div w:id="349990136">
          <w:marLeft w:val="0"/>
          <w:marRight w:val="0"/>
          <w:marTop w:val="0"/>
          <w:marBottom w:val="0"/>
          <w:divBdr>
            <w:top w:val="none" w:sz="0" w:space="0" w:color="auto"/>
            <w:left w:val="none" w:sz="0" w:space="0" w:color="auto"/>
            <w:bottom w:val="none" w:sz="0" w:space="0" w:color="auto"/>
            <w:right w:val="none" w:sz="0" w:space="0" w:color="auto"/>
          </w:divBdr>
        </w:div>
        <w:div w:id="2084646070">
          <w:marLeft w:val="0"/>
          <w:marRight w:val="0"/>
          <w:marTop w:val="0"/>
          <w:marBottom w:val="0"/>
          <w:divBdr>
            <w:top w:val="none" w:sz="0" w:space="0" w:color="auto"/>
            <w:left w:val="none" w:sz="0" w:space="0" w:color="auto"/>
            <w:bottom w:val="none" w:sz="0" w:space="0" w:color="auto"/>
            <w:right w:val="none" w:sz="0" w:space="0" w:color="auto"/>
          </w:divBdr>
        </w:div>
        <w:div w:id="1284995216">
          <w:marLeft w:val="0"/>
          <w:marRight w:val="0"/>
          <w:marTop w:val="0"/>
          <w:marBottom w:val="0"/>
          <w:divBdr>
            <w:top w:val="none" w:sz="0" w:space="0" w:color="auto"/>
            <w:left w:val="none" w:sz="0" w:space="0" w:color="auto"/>
            <w:bottom w:val="none" w:sz="0" w:space="0" w:color="auto"/>
            <w:right w:val="none" w:sz="0" w:space="0" w:color="auto"/>
          </w:divBdr>
        </w:div>
        <w:div w:id="1530412864">
          <w:marLeft w:val="0"/>
          <w:marRight w:val="0"/>
          <w:marTop w:val="0"/>
          <w:marBottom w:val="0"/>
          <w:divBdr>
            <w:top w:val="none" w:sz="0" w:space="0" w:color="auto"/>
            <w:left w:val="none" w:sz="0" w:space="0" w:color="auto"/>
            <w:bottom w:val="none" w:sz="0" w:space="0" w:color="auto"/>
            <w:right w:val="none" w:sz="0" w:space="0" w:color="auto"/>
          </w:divBdr>
        </w:div>
        <w:div w:id="473762055">
          <w:marLeft w:val="0"/>
          <w:marRight w:val="0"/>
          <w:marTop w:val="0"/>
          <w:marBottom w:val="0"/>
          <w:divBdr>
            <w:top w:val="none" w:sz="0" w:space="0" w:color="auto"/>
            <w:left w:val="none" w:sz="0" w:space="0" w:color="auto"/>
            <w:bottom w:val="none" w:sz="0" w:space="0" w:color="auto"/>
            <w:right w:val="none" w:sz="0" w:space="0" w:color="auto"/>
          </w:divBdr>
        </w:div>
        <w:div w:id="1840344033">
          <w:marLeft w:val="0"/>
          <w:marRight w:val="0"/>
          <w:marTop w:val="0"/>
          <w:marBottom w:val="0"/>
          <w:divBdr>
            <w:top w:val="none" w:sz="0" w:space="0" w:color="auto"/>
            <w:left w:val="none" w:sz="0" w:space="0" w:color="auto"/>
            <w:bottom w:val="none" w:sz="0" w:space="0" w:color="auto"/>
            <w:right w:val="none" w:sz="0" w:space="0" w:color="auto"/>
          </w:divBdr>
        </w:div>
        <w:div w:id="999313258">
          <w:marLeft w:val="0"/>
          <w:marRight w:val="0"/>
          <w:marTop w:val="0"/>
          <w:marBottom w:val="0"/>
          <w:divBdr>
            <w:top w:val="none" w:sz="0" w:space="0" w:color="auto"/>
            <w:left w:val="none" w:sz="0" w:space="0" w:color="auto"/>
            <w:bottom w:val="none" w:sz="0" w:space="0" w:color="auto"/>
            <w:right w:val="none" w:sz="0" w:space="0" w:color="auto"/>
          </w:divBdr>
        </w:div>
        <w:div w:id="1114524159">
          <w:marLeft w:val="0"/>
          <w:marRight w:val="0"/>
          <w:marTop w:val="0"/>
          <w:marBottom w:val="0"/>
          <w:divBdr>
            <w:top w:val="none" w:sz="0" w:space="0" w:color="auto"/>
            <w:left w:val="none" w:sz="0" w:space="0" w:color="auto"/>
            <w:bottom w:val="none" w:sz="0" w:space="0" w:color="auto"/>
            <w:right w:val="none" w:sz="0" w:space="0" w:color="auto"/>
          </w:divBdr>
        </w:div>
        <w:div w:id="1612319602">
          <w:marLeft w:val="0"/>
          <w:marRight w:val="0"/>
          <w:marTop w:val="0"/>
          <w:marBottom w:val="0"/>
          <w:divBdr>
            <w:top w:val="none" w:sz="0" w:space="0" w:color="auto"/>
            <w:left w:val="none" w:sz="0" w:space="0" w:color="auto"/>
            <w:bottom w:val="none" w:sz="0" w:space="0" w:color="auto"/>
            <w:right w:val="none" w:sz="0" w:space="0" w:color="auto"/>
          </w:divBdr>
        </w:div>
        <w:div w:id="414595212">
          <w:marLeft w:val="0"/>
          <w:marRight w:val="0"/>
          <w:marTop w:val="0"/>
          <w:marBottom w:val="0"/>
          <w:divBdr>
            <w:top w:val="none" w:sz="0" w:space="0" w:color="auto"/>
            <w:left w:val="none" w:sz="0" w:space="0" w:color="auto"/>
            <w:bottom w:val="none" w:sz="0" w:space="0" w:color="auto"/>
            <w:right w:val="none" w:sz="0" w:space="0" w:color="auto"/>
          </w:divBdr>
        </w:div>
        <w:div w:id="2004044768">
          <w:marLeft w:val="0"/>
          <w:marRight w:val="0"/>
          <w:marTop w:val="0"/>
          <w:marBottom w:val="0"/>
          <w:divBdr>
            <w:top w:val="none" w:sz="0" w:space="0" w:color="auto"/>
            <w:left w:val="none" w:sz="0" w:space="0" w:color="auto"/>
            <w:bottom w:val="none" w:sz="0" w:space="0" w:color="auto"/>
            <w:right w:val="none" w:sz="0" w:space="0" w:color="auto"/>
          </w:divBdr>
        </w:div>
        <w:div w:id="1799491854">
          <w:marLeft w:val="0"/>
          <w:marRight w:val="0"/>
          <w:marTop w:val="0"/>
          <w:marBottom w:val="0"/>
          <w:divBdr>
            <w:top w:val="none" w:sz="0" w:space="0" w:color="auto"/>
            <w:left w:val="none" w:sz="0" w:space="0" w:color="auto"/>
            <w:bottom w:val="none" w:sz="0" w:space="0" w:color="auto"/>
            <w:right w:val="none" w:sz="0" w:space="0" w:color="auto"/>
          </w:divBdr>
        </w:div>
        <w:div w:id="1652129132">
          <w:marLeft w:val="0"/>
          <w:marRight w:val="0"/>
          <w:marTop w:val="0"/>
          <w:marBottom w:val="0"/>
          <w:divBdr>
            <w:top w:val="none" w:sz="0" w:space="0" w:color="auto"/>
            <w:left w:val="none" w:sz="0" w:space="0" w:color="auto"/>
            <w:bottom w:val="none" w:sz="0" w:space="0" w:color="auto"/>
            <w:right w:val="none" w:sz="0" w:space="0" w:color="auto"/>
          </w:divBdr>
        </w:div>
        <w:div w:id="1242788778">
          <w:marLeft w:val="0"/>
          <w:marRight w:val="0"/>
          <w:marTop w:val="0"/>
          <w:marBottom w:val="0"/>
          <w:divBdr>
            <w:top w:val="none" w:sz="0" w:space="0" w:color="auto"/>
            <w:left w:val="none" w:sz="0" w:space="0" w:color="auto"/>
            <w:bottom w:val="none" w:sz="0" w:space="0" w:color="auto"/>
            <w:right w:val="none" w:sz="0" w:space="0" w:color="auto"/>
          </w:divBdr>
        </w:div>
        <w:div w:id="1906909247">
          <w:marLeft w:val="0"/>
          <w:marRight w:val="0"/>
          <w:marTop w:val="0"/>
          <w:marBottom w:val="0"/>
          <w:divBdr>
            <w:top w:val="none" w:sz="0" w:space="0" w:color="auto"/>
            <w:left w:val="none" w:sz="0" w:space="0" w:color="auto"/>
            <w:bottom w:val="none" w:sz="0" w:space="0" w:color="auto"/>
            <w:right w:val="none" w:sz="0" w:space="0" w:color="auto"/>
          </w:divBdr>
        </w:div>
        <w:div w:id="488982900">
          <w:marLeft w:val="0"/>
          <w:marRight w:val="0"/>
          <w:marTop w:val="0"/>
          <w:marBottom w:val="0"/>
          <w:divBdr>
            <w:top w:val="none" w:sz="0" w:space="0" w:color="auto"/>
            <w:left w:val="none" w:sz="0" w:space="0" w:color="auto"/>
            <w:bottom w:val="none" w:sz="0" w:space="0" w:color="auto"/>
            <w:right w:val="none" w:sz="0" w:space="0" w:color="auto"/>
          </w:divBdr>
        </w:div>
        <w:div w:id="222832824">
          <w:marLeft w:val="0"/>
          <w:marRight w:val="0"/>
          <w:marTop w:val="0"/>
          <w:marBottom w:val="0"/>
          <w:divBdr>
            <w:top w:val="none" w:sz="0" w:space="0" w:color="auto"/>
            <w:left w:val="none" w:sz="0" w:space="0" w:color="auto"/>
            <w:bottom w:val="none" w:sz="0" w:space="0" w:color="auto"/>
            <w:right w:val="none" w:sz="0" w:space="0" w:color="auto"/>
          </w:divBdr>
        </w:div>
        <w:div w:id="1090277843">
          <w:marLeft w:val="0"/>
          <w:marRight w:val="0"/>
          <w:marTop w:val="0"/>
          <w:marBottom w:val="0"/>
          <w:divBdr>
            <w:top w:val="none" w:sz="0" w:space="0" w:color="auto"/>
            <w:left w:val="none" w:sz="0" w:space="0" w:color="auto"/>
            <w:bottom w:val="none" w:sz="0" w:space="0" w:color="auto"/>
            <w:right w:val="none" w:sz="0" w:space="0" w:color="auto"/>
          </w:divBdr>
        </w:div>
        <w:div w:id="782773055">
          <w:marLeft w:val="0"/>
          <w:marRight w:val="0"/>
          <w:marTop w:val="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
        <w:div w:id="479229009">
          <w:marLeft w:val="0"/>
          <w:marRight w:val="0"/>
          <w:marTop w:val="0"/>
          <w:marBottom w:val="0"/>
          <w:divBdr>
            <w:top w:val="none" w:sz="0" w:space="0" w:color="auto"/>
            <w:left w:val="none" w:sz="0" w:space="0" w:color="auto"/>
            <w:bottom w:val="none" w:sz="0" w:space="0" w:color="auto"/>
            <w:right w:val="none" w:sz="0" w:space="0" w:color="auto"/>
          </w:divBdr>
        </w:div>
        <w:div w:id="1655796424">
          <w:marLeft w:val="0"/>
          <w:marRight w:val="0"/>
          <w:marTop w:val="0"/>
          <w:marBottom w:val="0"/>
          <w:divBdr>
            <w:top w:val="none" w:sz="0" w:space="0" w:color="auto"/>
            <w:left w:val="none" w:sz="0" w:space="0" w:color="auto"/>
            <w:bottom w:val="none" w:sz="0" w:space="0" w:color="auto"/>
            <w:right w:val="none" w:sz="0" w:space="0" w:color="auto"/>
          </w:divBdr>
        </w:div>
        <w:div w:id="164169367">
          <w:marLeft w:val="0"/>
          <w:marRight w:val="0"/>
          <w:marTop w:val="0"/>
          <w:marBottom w:val="0"/>
          <w:divBdr>
            <w:top w:val="none" w:sz="0" w:space="0" w:color="auto"/>
            <w:left w:val="none" w:sz="0" w:space="0" w:color="auto"/>
            <w:bottom w:val="none" w:sz="0" w:space="0" w:color="auto"/>
            <w:right w:val="none" w:sz="0" w:space="0" w:color="auto"/>
          </w:divBdr>
        </w:div>
        <w:div w:id="785348667">
          <w:marLeft w:val="0"/>
          <w:marRight w:val="0"/>
          <w:marTop w:val="0"/>
          <w:marBottom w:val="0"/>
          <w:divBdr>
            <w:top w:val="none" w:sz="0" w:space="0" w:color="auto"/>
            <w:left w:val="none" w:sz="0" w:space="0" w:color="auto"/>
            <w:bottom w:val="none" w:sz="0" w:space="0" w:color="auto"/>
            <w:right w:val="none" w:sz="0" w:space="0" w:color="auto"/>
          </w:divBdr>
        </w:div>
        <w:div w:id="368069816">
          <w:marLeft w:val="0"/>
          <w:marRight w:val="0"/>
          <w:marTop w:val="0"/>
          <w:marBottom w:val="0"/>
          <w:divBdr>
            <w:top w:val="none" w:sz="0" w:space="0" w:color="auto"/>
            <w:left w:val="none" w:sz="0" w:space="0" w:color="auto"/>
            <w:bottom w:val="none" w:sz="0" w:space="0" w:color="auto"/>
            <w:right w:val="none" w:sz="0" w:space="0" w:color="auto"/>
          </w:divBdr>
        </w:div>
        <w:div w:id="1544563535">
          <w:marLeft w:val="0"/>
          <w:marRight w:val="0"/>
          <w:marTop w:val="0"/>
          <w:marBottom w:val="0"/>
          <w:divBdr>
            <w:top w:val="none" w:sz="0" w:space="0" w:color="auto"/>
            <w:left w:val="none" w:sz="0" w:space="0" w:color="auto"/>
            <w:bottom w:val="none" w:sz="0" w:space="0" w:color="auto"/>
            <w:right w:val="none" w:sz="0" w:space="0" w:color="auto"/>
          </w:divBdr>
        </w:div>
        <w:div w:id="732847975">
          <w:marLeft w:val="0"/>
          <w:marRight w:val="0"/>
          <w:marTop w:val="0"/>
          <w:marBottom w:val="0"/>
          <w:divBdr>
            <w:top w:val="none" w:sz="0" w:space="0" w:color="auto"/>
            <w:left w:val="none" w:sz="0" w:space="0" w:color="auto"/>
            <w:bottom w:val="none" w:sz="0" w:space="0" w:color="auto"/>
            <w:right w:val="none" w:sz="0" w:space="0" w:color="auto"/>
          </w:divBdr>
        </w:div>
        <w:div w:id="221912114">
          <w:marLeft w:val="0"/>
          <w:marRight w:val="0"/>
          <w:marTop w:val="0"/>
          <w:marBottom w:val="0"/>
          <w:divBdr>
            <w:top w:val="none" w:sz="0" w:space="0" w:color="auto"/>
            <w:left w:val="none" w:sz="0" w:space="0" w:color="auto"/>
            <w:bottom w:val="none" w:sz="0" w:space="0" w:color="auto"/>
            <w:right w:val="none" w:sz="0" w:space="0" w:color="auto"/>
          </w:divBdr>
        </w:div>
        <w:div w:id="975526724">
          <w:marLeft w:val="0"/>
          <w:marRight w:val="0"/>
          <w:marTop w:val="0"/>
          <w:marBottom w:val="0"/>
          <w:divBdr>
            <w:top w:val="none" w:sz="0" w:space="0" w:color="auto"/>
            <w:left w:val="none" w:sz="0" w:space="0" w:color="auto"/>
            <w:bottom w:val="none" w:sz="0" w:space="0" w:color="auto"/>
            <w:right w:val="none" w:sz="0" w:space="0" w:color="auto"/>
          </w:divBdr>
        </w:div>
        <w:div w:id="1776168899">
          <w:marLeft w:val="0"/>
          <w:marRight w:val="0"/>
          <w:marTop w:val="0"/>
          <w:marBottom w:val="0"/>
          <w:divBdr>
            <w:top w:val="none" w:sz="0" w:space="0" w:color="auto"/>
            <w:left w:val="none" w:sz="0" w:space="0" w:color="auto"/>
            <w:bottom w:val="none" w:sz="0" w:space="0" w:color="auto"/>
            <w:right w:val="none" w:sz="0" w:space="0" w:color="auto"/>
          </w:divBdr>
        </w:div>
        <w:div w:id="1355883189">
          <w:marLeft w:val="0"/>
          <w:marRight w:val="0"/>
          <w:marTop w:val="0"/>
          <w:marBottom w:val="0"/>
          <w:divBdr>
            <w:top w:val="none" w:sz="0" w:space="0" w:color="auto"/>
            <w:left w:val="none" w:sz="0" w:space="0" w:color="auto"/>
            <w:bottom w:val="none" w:sz="0" w:space="0" w:color="auto"/>
            <w:right w:val="none" w:sz="0" w:space="0" w:color="auto"/>
          </w:divBdr>
        </w:div>
      </w:divsChild>
    </w:div>
    <w:div w:id="793447655">
      <w:bodyDiv w:val="1"/>
      <w:marLeft w:val="0"/>
      <w:marRight w:val="0"/>
      <w:marTop w:val="0"/>
      <w:marBottom w:val="0"/>
      <w:divBdr>
        <w:top w:val="none" w:sz="0" w:space="0" w:color="auto"/>
        <w:left w:val="none" w:sz="0" w:space="0" w:color="auto"/>
        <w:bottom w:val="none" w:sz="0" w:space="0" w:color="auto"/>
        <w:right w:val="none" w:sz="0" w:space="0" w:color="auto"/>
      </w:divBdr>
      <w:divsChild>
        <w:div w:id="474369611">
          <w:marLeft w:val="0"/>
          <w:marRight w:val="0"/>
          <w:marTop w:val="0"/>
          <w:marBottom w:val="0"/>
          <w:divBdr>
            <w:top w:val="none" w:sz="0" w:space="0" w:color="auto"/>
            <w:left w:val="none" w:sz="0" w:space="0" w:color="auto"/>
            <w:bottom w:val="none" w:sz="0" w:space="0" w:color="auto"/>
            <w:right w:val="none" w:sz="0" w:space="0" w:color="auto"/>
          </w:divBdr>
        </w:div>
        <w:div w:id="726687557">
          <w:marLeft w:val="0"/>
          <w:marRight w:val="0"/>
          <w:marTop w:val="0"/>
          <w:marBottom w:val="0"/>
          <w:divBdr>
            <w:top w:val="none" w:sz="0" w:space="0" w:color="auto"/>
            <w:left w:val="none" w:sz="0" w:space="0" w:color="auto"/>
            <w:bottom w:val="none" w:sz="0" w:space="0" w:color="auto"/>
            <w:right w:val="none" w:sz="0" w:space="0" w:color="auto"/>
          </w:divBdr>
        </w:div>
        <w:div w:id="1139031128">
          <w:marLeft w:val="0"/>
          <w:marRight w:val="0"/>
          <w:marTop w:val="0"/>
          <w:marBottom w:val="0"/>
          <w:divBdr>
            <w:top w:val="none" w:sz="0" w:space="0" w:color="auto"/>
            <w:left w:val="none" w:sz="0" w:space="0" w:color="auto"/>
            <w:bottom w:val="none" w:sz="0" w:space="0" w:color="auto"/>
            <w:right w:val="none" w:sz="0" w:space="0" w:color="auto"/>
          </w:divBdr>
        </w:div>
        <w:div w:id="375396526">
          <w:marLeft w:val="0"/>
          <w:marRight w:val="0"/>
          <w:marTop w:val="0"/>
          <w:marBottom w:val="0"/>
          <w:divBdr>
            <w:top w:val="none" w:sz="0" w:space="0" w:color="auto"/>
            <w:left w:val="none" w:sz="0" w:space="0" w:color="auto"/>
            <w:bottom w:val="none" w:sz="0" w:space="0" w:color="auto"/>
            <w:right w:val="none" w:sz="0" w:space="0" w:color="auto"/>
          </w:divBdr>
        </w:div>
        <w:div w:id="1544125929">
          <w:marLeft w:val="0"/>
          <w:marRight w:val="0"/>
          <w:marTop w:val="0"/>
          <w:marBottom w:val="0"/>
          <w:divBdr>
            <w:top w:val="none" w:sz="0" w:space="0" w:color="auto"/>
            <w:left w:val="none" w:sz="0" w:space="0" w:color="auto"/>
            <w:bottom w:val="none" w:sz="0" w:space="0" w:color="auto"/>
            <w:right w:val="none" w:sz="0" w:space="0" w:color="auto"/>
          </w:divBdr>
        </w:div>
        <w:div w:id="1726180422">
          <w:marLeft w:val="0"/>
          <w:marRight w:val="0"/>
          <w:marTop w:val="0"/>
          <w:marBottom w:val="0"/>
          <w:divBdr>
            <w:top w:val="none" w:sz="0" w:space="0" w:color="auto"/>
            <w:left w:val="none" w:sz="0" w:space="0" w:color="auto"/>
            <w:bottom w:val="none" w:sz="0" w:space="0" w:color="auto"/>
            <w:right w:val="none" w:sz="0" w:space="0" w:color="auto"/>
          </w:divBdr>
        </w:div>
        <w:div w:id="1530987311">
          <w:marLeft w:val="0"/>
          <w:marRight w:val="0"/>
          <w:marTop w:val="0"/>
          <w:marBottom w:val="0"/>
          <w:divBdr>
            <w:top w:val="none" w:sz="0" w:space="0" w:color="auto"/>
            <w:left w:val="none" w:sz="0" w:space="0" w:color="auto"/>
            <w:bottom w:val="none" w:sz="0" w:space="0" w:color="auto"/>
            <w:right w:val="none" w:sz="0" w:space="0" w:color="auto"/>
          </w:divBdr>
        </w:div>
        <w:div w:id="622542947">
          <w:marLeft w:val="0"/>
          <w:marRight w:val="0"/>
          <w:marTop w:val="0"/>
          <w:marBottom w:val="0"/>
          <w:divBdr>
            <w:top w:val="none" w:sz="0" w:space="0" w:color="auto"/>
            <w:left w:val="none" w:sz="0" w:space="0" w:color="auto"/>
            <w:bottom w:val="none" w:sz="0" w:space="0" w:color="auto"/>
            <w:right w:val="none" w:sz="0" w:space="0" w:color="auto"/>
          </w:divBdr>
        </w:div>
        <w:div w:id="538979703">
          <w:marLeft w:val="0"/>
          <w:marRight w:val="0"/>
          <w:marTop w:val="0"/>
          <w:marBottom w:val="0"/>
          <w:divBdr>
            <w:top w:val="none" w:sz="0" w:space="0" w:color="auto"/>
            <w:left w:val="none" w:sz="0" w:space="0" w:color="auto"/>
            <w:bottom w:val="none" w:sz="0" w:space="0" w:color="auto"/>
            <w:right w:val="none" w:sz="0" w:space="0" w:color="auto"/>
          </w:divBdr>
        </w:div>
        <w:div w:id="1275403393">
          <w:marLeft w:val="0"/>
          <w:marRight w:val="0"/>
          <w:marTop w:val="0"/>
          <w:marBottom w:val="0"/>
          <w:divBdr>
            <w:top w:val="none" w:sz="0" w:space="0" w:color="auto"/>
            <w:left w:val="none" w:sz="0" w:space="0" w:color="auto"/>
            <w:bottom w:val="none" w:sz="0" w:space="0" w:color="auto"/>
            <w:right w:val="none" w:sz="0" w:space="0" w:color="auto"/>
          </w:divBdr>
        </w:div>
        <w:div w:id="305398166">
          <w:marLeft w:val="0"/>
          <w:marRight w:val="0"/>
          <w:marTop w:val="0"/>
          <w:marBottom w:val="0"/>
          <w:divBdr>
            <w:top w:val="none" w:sz="0" w:space="0" w:color="auto"/>
            <w:left w:val="none" w:sz="0" w:space="0" w:color="auto"/>
            <w:bottom w:val="none" w:sz="0" w:space="0" w:color="auto"/>
            <w:right w:val="none" w:sz="0" w:space="0" w:color="auto"/>
          </w:divBdr>
        </w:div>
        <w:div w:id="1370448888">
          <w:marLeft w:val="0"/>
          <w:marRight w:val="0"/>
          <w:marTop w:val="0"/>
          <w:marBottom w:val="0"/>
          <w:divBdr>
            <w:top w:val="none" w:sz="0" w:space="0" w:color="auto"/>
            <w:left w:val="none" w:sz="0" w:space="0" w:color="auto"/>
            <w:bottom w:val="none" w:sz="0" w:space="0" w:color="auto"/>
            <w:right w:val="none" w:sz="0" w:space="0" w:color="auto"/>
          </w:divBdr>
        </w:div>
        <w:div w:id="1260213614">
          <w:marLeft w:val="0"/>
          <w:marRight w:val="0"/>
          <w:marTop w:val="0"/>
          <w:marBottom w:val="0"/>
          <w:divBdr>
            <w:top w:val="none" w:sz="0" w:space="0" w:color="auto"/>
            <w:left w:val="none" w:sz="0" w:space="0" w:color="auto"/>
            <w:bottom w:val="none" w:sz="0" w:space="0" w:color="auto"/>
            <w:right w:val="none" w:sz="0" w:space="0" w:color="auto"/>
          </w:divBdr>
        </w:div>
        <w:div w:id="1952980375">
          <w:marLeft w:val="0"/>
          <w:marRight w:val="0"/>
          <w:marTop w:val="0"/>
          <w:marBottom w:val="0"/>
          <w:divBdr>
            <w:top w:val="none" w:sz="0" w:space="0" w:color="auto"/>
            <w:left w:val="none" w:sz="0" w:space="0" w:color="auto"/>
            <w:bottom w:val="none" w:sz="0" w:space="0" w:color="auto"/>
            <w:right w:val="none" w:sz="0" w:space="0" w:color="auto"/>
          </w:divBdr>
        </w:div>
        <w:div w:id="1193418736">
          <w:marLeft w:val="0"/>
          <w:marRight w:val="0"/>
          <w:marTop w:val="0"/>
          <w:marBottom w:val="0"/>
          <w:divBdr>
            <w:top w:val="none" w:sz="0" w:space="0" w:color="auto"/>
            <w:left w:val="none" w:sz="0" w:space="0" w:color="auto"/>
            <w:bottom w:val="none" w:sz="0" w:space="0" w:color="auto"/>
            <w:right w:val="none" w:sz="0" w:space="0" w:color="auto"/>
          </w:divBdr>
        </w:div>
        <w:div w:id="1131939158">
          <w:marLeft w:val="0"/>
          <w:marRight w:val="0"/>
          <w:marTop w:val="0"/>
          <w:marBottom w:val="0"/>
          <w:divBdr>
            <w:top w:val="none" w:sz="0" w:space="0" w:color="auto"/>
            <w:left w:val="none" w:sz="0" w:space="0" w:color="auto"/>
            <w:bottom w:val="none" w:sz="0" w:space="0" w:color="auto"/>
            <w:right w:val="none" w:sz="0" w:space="0" w:color="auto"/>
          </w:divBdr>
        </w:div>
        <w:div w:id="1182205196">
          <w:marLeft w:val="0"/>
          <w:marRight w:val="0"/>
          <w:marTop w:val="0"/>
          <w:marBottom w:val="0"/>
          <w:divBdr>
            <w:top w:val="none" w:sz="0" w:space="0" w:color="auto"/>
            <w:left w:val="none" w:sz="0" w:space="0" w:color="auto"/>
            <w:bottom w:val="none" w:sz="0" w:space="0" w:color="auto"/>
            <w:right w:val="none" w:sz="0" w:space="0" w:color="auto"/>
          </w:divBdr>
        </w:div>
        <w:div w:id="699551277">
          <w:marLeft w:val="0"/>
          <w:marRight w:val="0"/>
          <w:marTop w:val="0"/>
          <w:marBottom w:val="0"/>
          <w:divBdr>
            <w:top w:val="none" w:sz="0" w:space="0" w:color="auto"/>
            <w:left w:val="none" w:sz="0" w:space="0" w:color="auto"/>
            <w:bottom w:val="none" w:sz="0" w:space="0" w:color="auto"/>
            <w:right w:val="none" w:sz="0" w:space="0" w:color="auto"/>
          </w:divBdr>
        </w:div>
        <w:div w:id="1073045478">
          <w:marLeft w:val="0"/>
          <w:marRight w:val="0"/>
          <w:marTop w:val="0"/>
          <w:marBottom w:val="0"/>
          <w:divBdr>
            <w:top w:val="none" w:sz="0" w:space="0" w:color="auto"/>
            <w:left w:val="none" w:sz="0" w:space="0" w:color="auto"/>
            <w:bottom w:val="none" w:sz="0" w:space="0" w:color="auto"/>
            <w:right w:val="none" w:sz="0" w:space="0" w:color="auto"/>
          </w:divBdr>
        </w:div>
        <w:div w:id="646325370">
          <w:marLeft w:val="0"/>
          <w:marRight w:val="0"/>
          <w:marTop w:val="0"/>
          <w:marBottom w:val="0"/>
          <w:divBdr>
            <w:top w:val="none" w:sz="0" w:space="0" w:color="auto"/>
            <w:left w:val="none" w:sz="0" w:space="0" w:color="auto"/>
            <w:bottom w:val="none" w:sz="0" w:space="0" w:color="auto"/>
            <w:right w:val="none" w:sz="0" w:space="0" w:color="auto"/>
          </w:divBdr>
        </w:div>
        <w:div w:id="1734959412">
          <w:marLeft w:val="0"/>
          <w:marRight w:val="0"/>
          <w:marTop w:val="0"/>
          <w:marBottom w:val="0"/>
          <w:divBdr>
            <w:top w:val="none" w:sz="0" w:space="0" w:color="auto"/>
            <w:left w:val="none" w:sz="0" w:space="0" w:color="auto"/>
            <w:bottom w:val="none" w:sz="0" w:space="0" w:color="auto"/>
            <w:right w:val="none" w:sz="0" w:space="0" w:color="auto"/>
          </w:divBdr>
        </w:div>
        <w:div w:id="833692425">
          <w:marLeft w:val="0"/>
          <w:marRight w:val="0"/>
          <w:marTop w:val="0"/>
          <w:marBottom w:val="0"/>
          <w:divBdr>
            <w:top w:val="none" w:sz="0" w:space="0" w:color="auto"/>
            <w:left w:val="none" w:sz="0" w:space="0" w:color="auto"/>
            <w:bottom w:val="none" w:sz="0" w:space="0" w:color="auto"/>
            <w:right w:val="none" w:sz="0" w:space="0" w:color="auto"/>
          </w:divBdr>
        </w:div>
        <w:div w:id="1618490737">
          <w:marLeft w:val="0"/>
          <w:marRight w:val="0"/>
          <w:marTop w:val="0"/>
          <w:marBottom w:val="0"/>
          <w:divBdr>
            <w:top w:val="none" w:sz="0" w:space="0" w:color="auto"/>
            <w:left w:val="none" w:sz="0" w:space="0" w:color="auto"/>
            <w:bottom w:val="none" w:sz="0" w:space="0" w:color="auto"/>
            <w:right w:val="none" w:sz="0" w:space="0" w:color="auto"/>
          </w:divBdr>
        </w:div>
        <w:div w:id="1515683827">
          <w:marLeft w:val="0"/>
          <w:marRight w:val="0"/>
          <w:marTop w:val="0"/>
          <w:marBottom w:val="0"/>
          <w:divBdr>
            <w:top w:val="none" w:sz="0" w:space="0" w:color="auto"/>
            <w:left w:val="none" w:sz="0" w:space="0" w:color="auto"/>
            <w:bottom w:val="none" w:sz="0" w:space="0" w:color="auto"/>
            <w:right w:val="none" w:sz="0" w:space="0" w:color="auto"/>
          </w:divBdr>
        </w:div>
        <w:div w:id="1012686613">
          <w:marLeft w:val="0"/>
          <w:marRight w:val="0"/>
          <w:marTop w:val="0"/>
          <w:marBottom w:val="0"/>
          <w:divBdr>
            <w:top w:val="none" w:sz="0" w:space="0" w:color="auto"/>
            <w:left w:val="none" w:sz="0" w:space="0" w:color="auto"/>
            <w:bottom w:val="none" w:sz="0" w:space="0" w:color="auto"/>
            <w:right w:val="none" w:sz="0" w:space="0" w:color="auto"/>
          </w:divBdr>
        </w:div>
        <w:div w:id="1288241486">
          <w:marLeft w:val="0"/>
          <w:marRight w:val="0"/>
          <w:marTop w:val="0"/>
          <w:marBottom w:val="0"/>
          <w:divBdr>
            <w:top w:val="none" w:sz="0" w:space="0" w:color="auto"/>
            <w:left w:val="none" w:sz="0" w:space="0" w:color="auto"/>
            <w:bottom w:val="none" w:sz="0" w:space="0" w:color="auto"/>
            <w:right w:val="none" w:sz="0" w:space="0" w:color="auto"/>
          </w:divBdr>
        </w:div>
        <w:div w:id="354306769">
          <w:marLeft w:val="0"/>
          <w:marRight w:val="0"/>
          <w:marTop w:val="0"/>
          <w:marBottom w:val="0"/>
          <w:divBdr>
            <w:top w:val="none" w:sz="0" w:space="0" w:color="auto"/>
            <w:left w:val="none" w:sz="0" w:space="0" w:color="auto"/>
            <w:bottom w:val="none" w:sz="0" w:space="0" w:color="auto"/>
            <w:right w:val="none" w:sz="0" w:space="0" w:color="auto"/>
          </w:divBdr>
        </w:div>
        <w:div w:id="1113861948">
          <w:marLeft w:val="0"/>
          <w:marRight w:val="0"/>
          <w:marTop w:val="0"/>
          <w:marBottom w:val="0"/>
          <w:divBdr>
            <w:top w:val="none" w:sz="0" w:space="0" w:color="auto"/>
            <w:left w:val="none" w:sz="0" w:space="0" w:color="auto"/>
            <w:bottom w:val="none" w:sz="0" w:space="0" w:color="auto"/>
            <w:right w:val="none" w:sz="0" w:space="0" w:color="auto"/>
          </w:divBdr>
        </w:div>
        <w:div w:id="926495177">
          <w:marLeft w:val="0"/>
          <w:marRight w:val="0"/>
          <w:marTop w:val="0"/>
          <w:marBottom w:val="0"/>
          <w:divBdr>
            <w:top w:val="none" w:sz="0" w:space="0" w:color="auto"/>
            <w:left w:val="none" w:sz="0" w:space="0" w:color="auto"/>
            <w:bottom w:val="none" w:sz="0" w:space="0" w:color="auto"/>
            <w:right w:val="none" w:sz="0" w:space="0" w:color="auto"/>
          </w:divBdr>
        </w:div>
        <w:div w:id="117576812">
          <w:marLeft w:val="0"/>
          <w:marRight w:val="0"/>
          <w:marTop w:val="0"/>
          <w:marBottom w:val="0"/>
          <w:divBdr>
            <w:top w:val="none" w:sz="0" w:space="0" w:color="auto"/>
            <w:left w:val="none" w:sz="0" w:space="0" w:color="auto"/>
            <w:bottom w:val="none" w:sz="0" w:space="0" w:color="auto"/>
            <w:right w:val="none" w:sz="0" w:space="0" w:color="auto"/>
          </w:divBdr>
        </w:div>
        <w:div w:id="56324399">
          <w:marLeft w:val="0"/>
          <w:marRight w:val="0"/>
          <w:marTop w:val="0"/>
          <w:marBottom w:val="0"/>
          <w:divBdr>
            <w:top w:val="none" w:sz="0" w:space="0" w:color="auto"/>
            <w:left w:val="none" w:sz="0" w:space="0" w:color="auto"/>
            <w:bottom w:val="none" w:sz="0" w:space="0" w:color="auto"/>
            <w:right w:val="none" w:sz="0" w:space="0" w:color="auto"/>
          </w:divBdr>
        </w:div>
        <w:div w:id="1137383348">
          <w:marLeft w:val="0"/>
          <w:marRight w:val="0"/>
          <w:marTop w:val="0"/>
          <w:marBottom w:val="0"/>
          <w:divBdr>
            <w:top w:val="none" w:sz="0" w:space="0" w:color="auto"/>
            <w:left w:val="none" w:sz="0" w:space="0" w:color="auto"/>
            <w:bottom w:val="none" w:sz="0" w:space="0" w:color="auto"/>
            <w:right w:val="none" w:sz="0" w:space="0" w:color="auto"/>
          </w:divBdr>
        </w:div>
        <w:div w:id="500194971">
          <w:marLeft w:val="0"/>
          <w:marRight w:val="0"/>
          <w:marTop w:val="0"/>
          <w:marBottom w:val="0"/>
          <w:divBdr>
            <w:top w:val="none" w:sz="0" w:space="0" w:color="auto"/>
            <w:left w:val="none" w:sz="0" w:space="0" w:color="auto"/>
            <w:bottom w:val="none" w:sz="0" w:space="0" w:color="auto"/>
            <w:right w:val="none" w:sz="0" w:space="0" w:color="auto"/>
          </w:divBdr>
        </w:div>
        <w:div w:id="1934970386">
          <w:marLeft w:val="0"/>
          <w:marRight w:val="0"/>
          <w:marTop w:val="0"/>
          <w:marBottom w:val="0"/>
          <w:divBdr>
            <w:top w:val="none" w:sz="0" w:space="0" w:color="auto"/>
            <w:left w:val="none" w:sz="0" w:space="0" w:color="auto"/>
            <w:bottom w:val="none" w:sz="0" w:space="0" w:color="auto"/>
            <w:right w:val="none" w:sz="0" w:space="0" w:color="auto"/>
          </w:divBdr>
        </w:div>
        <w:div w:id="731388133">
          <w:marLeft w:val="0"/>
          <w:marRight w:val="0"/>
          <w:marTop w:val="0"/>
          <w:marBottom w:val="0"/>
          <w:divBdr>
            <w:top w:val="none" w:sz="0" w:space="0" w:color="auto"/>
            <w:left w:val="none" w:sz="0" w:space="0" w:color="auto"/>
            <w:bottom w:val="none" w:sz="0" w:space="0" w:color="auto"/>
            <w:right w:val="none" w:sz="0" w:space="0" w:color="auto"/>
          </w:divBdr>
        </w:div>
        <w:div w:id="388115322">
          <w:marLeft w:val="0"/>
          <w:marRight w:val="0"/>
          <w:marTop w:val="0"/>
          <w:marBottom w:val="0"/>
          <w:divBdr>
            <w:top w:val="none" w:sz="0" w:space="0" w:color="auto"/>
            <w:left w:val="none" w:sz="0" w:space="0" w:color="auto"/>
            <w:bottom w:val="none" w:sz="0" w:space="0" w:color="auto"/>
            <w:right w:val="none" w:sz="0" w:space="0" w:color="auto"/>
          </w:divBdr>
        </w:div>
        <w:div w:id="197475249">
          <w:marLeft w:val="0"/>
          <w:marRight w:val="0"/>
          <w:marTop w:val="0"/>
          <w:marBottom w:val="0"/>
          <w:divBdr>
            <w:top w:val="none" w:sz="0" w:space="0" w:color="auto"/>
            <w:left w:val="none" w:sz="0" w:space="0" w:color="auto"/>
            <w:bottom w:val="none" w:sz="0" w:space="0" w:color="auto"/>
            <w:right w:val="none" w:sz="0" w:space="0" w:color="auto"/>
          </w:divBdr>
        </w:div>
        <w:div w:id="1400713351">
          <w:marLeft w:val="0"/>
          <w:marRight w:val="0"/>
          <w:marTop w:val="0"/>
          <w:marBottom w:val="0"/>
          <w:divBdr>
            <w:top w:val="none" w:sz="0" w:space="0" w:color="auto"/>
            <w:left w:val="none" w:sz="0" w:space="0" w:color="auto"/>
            <w:bottom w:val="none" w:sz="0" w:space="0" w:color="auto"/>
            <w:right w:val="none" w:sz="0" w:space="0" w:color="auto"/>
          </w:divBdr>
        </w:div>
        <w:div w:id="1258901073">
          <w:marLeft w:val="0"/>
          <w:marRight w:val="0"/>
          <w:marTop w:val="0"/>
          <w:marBottom w:val="0"/>
          <w:divBdr>
            <w:top w:val="none" w:sz="0" w:space="0" w:color="auto"/>
            <w:left w:val="none" w:sz="0" w:space="0" w:color="auto"/>
            <w:bottom w:val="none" w:sz="0" w:space="0" w:color="auto"/>
            <w:right w:val="none" w:sz="0" w:space="0" w:color="auto"/>
          </w:divBdr>
        </w:div>
        <w:div w:id="272248166">
          <w:marLeft w:val="0"/>
          <w:marRight w:val="0"/>
          <w:marTop w:val="0"/>
          <w:marBottom w:val="0"/>
          <w:divBdr>
            <w:top w:val="none" w:sz="0" w:space="0" w:color="auto"/>
            <w:left w:val="none" w:sz="0" w:space="0" w:color="auto"/>
            <w:bottom w:val="none" w:sz="0" w:space="0" w:color="auto"/>
            <w:right w:val="none" w:sz="0" w:space="0" w:color="auto"/>
          </w:divBdr>
        </w:div>
        <w:div w:id="1246182253">
          <w:marLeft w:val="0"/>
          <w:marRight w:val="0"/>
          <w:marTop w:val="0"/>
          <w:marBottom w:val="0"/>
          <w:divBdr>
            <w:top w:val="none" w:sz="0" w:space="0" w:color="auto"/>
            <w:left w:val="none" w:sz="0" w:space="0" w:color="auto"/>
            <w:bottom w:val="none" w:sz="0" w:space="0" w:color="auto"/>
            <w:right w:val="none" w:sz="0" w:space="0" w:color="auto"/>
          </w:divBdr>
        </w:div>
        <w:div w:id="1434592306">
          <w:marLeft w:val="0"/>
          <w:marRight w:val="0"/>
          <w:marTop w:val="0"/>
          <w:marBottom w:val="0"/>
          <w:divBdr>
            <w:top w:val="none" w:sz="0" w:space="0" w:color="auto"/>
            <w:left w:val="none" w:sz="0" w:space="0" w:color="auto"/>
            <w:bottom w:val="none" w:sz="0" w:space="0" w:color="auto"/>
            <w:right w:val="none" w:sz="0" w:space="0" w:color="auto"/>
          </w:divBdr>
        </w:div>
        <w:div w:id="552154970">
          <w:marLeft w:val="0"/>
          <w:marRight w:val="0"/>
          <w:marTop w:val="0"/>
          <w:marBottom w:val="0"/>
          <w:divBdr>
            <w:top w:val="none" w:sz="0" w:space="0" w:color="auto"/>
            <w:left w:val="none" w:sz="0" w:space="0" w:color="auto"/>
            <w:bottom w:val="none" w:sz="0" w:space="0" w:color="auto"/>
            <w:right w:val="none" w:sz="0" w:space="0" w:color="auto"/>
          </w:divBdr>
        </w:div>
        <w:div w:id="1593022">
          <w:marLeft w:val="0"/>
          <w:marRight w:val="0"/>
          <w:marTop w:val="0"/>
          <w:marBottom w:val="0"/>
          <w:divBdr>
            <w:top w:val="none" w:sz="0" w:space="0" w:color="auto"/>
            <w:left w:val="none" w:sz="0" w:space="0" w:color="auto"/>
            <w:bottom w:val="none" w:sz="0" w:space="0" w:color="auto"/>
            <w:right w:val="none" w:sz="0" w:space="0" w:color="auto"/>
          </w:divBdr>
        </w:div>
        <w:div w:id="2038235647">
          <w:marLeft w:val="0"/>
          <w:marRight w:val="0"/>
          <w:marTop w:val="0"/>
          <w:marBottom w:val="0"/>
          <w:divBdr>
            <w:top w:val="none" w:sz="0" w:space="0" w:color="auto"/>
            <w:left w:val="none" w:sz="0" w:space="0" w:color="auto"/>
            <w:bottom w:val="none" w:sz="0" w:space="0" w:color="auto"/>
            <w:right w:val="none" w:sz="0" w:space="0" w:color="auto"/>
          </w:divBdr>
        </w:div>
        <w:div w:id="500193605">
          <w:marLeft w:val="0"/>
          <w:marRight w:val="0"/>
          <w:marTop w:val="0"/>
          <w:marBottom w:val="0"/>
          <w:divBdr>
            <w:top w:val="none" w:sz="0" w:space="0" w:color="auto"/>
            <w:left w:val="none" w:sz="0" w:space="0" w:color="auto"/>
            <w:bottom w:val="none" w:sz="0" w:space="0" w:color="auto"/>
            <w:right w:val="none" w:sz="0" w:space="0" w:color="auto"/>
          </w:divBdr>
        </w:div>
        <w:div w:id="2141995007">
          <w:marLeft w:val="0"/>
          <w:marRight w:val="0"/>
          <w:marTop w:val="0"/>
          <w:marBottom w:val="0"/>
          <w:divBdr>
            <w:top w:val="none" w:sz="0" w:space="0" w:color="auto"/>
            <w:left w:val="none" w:sz="0" w:space="0" w:color="auto"/>
            <w:bottom w:val="none" w:sz="0" w:space="0" w:color="auto"/>
            <w:right w:val="none" w:sz="0" w:space="0" w:color="auto"/>
          </w:divBdr>
        </w:div>
        <w:div w:id="919142424">
          <w:marLeft w:val="0"/>
          <w:marRight w:val="0"/>
          <w:marTop w:val="0"/>
          <w:marBottom w:val="0"/>
          <w:divBdr>
            <w:top w:val="none" w:sz="0" w:space="0" w:color="auto"/>
            <w:left w:val="none" w:sz="0" w:space="0" w:color="auto"/>
            <w:bottom w:val="none" w:sz="0" w:space="0" w:color="auto"/>
            <w:right w:val="none" w:sz="0" w:space="0" w:color="auto"/>
          </w:divBdr>
        </w:div>
        <w:div w:id="1621379472">
          <w:marLeft w:val="0"/>
          <w:marRight w:val="0"/>
          <w:marTop w:val="0"/>
          <w:marBottom w:val="0"/>
          <w:divBdr>
            <w:top w:val="none" w:sz="0" w:space="0" w:color="auto"/>
            <w:left w:val="none" w:sz="0" w:space="0" w:color="auto"/>
            <w:bottom w:val="none" w:sz="0" w:space="0" w:color="auto"/>
            <w:right w:val="none" w:sz="0" w:space="0" w:color="auto"/>
          </w:divBdr>
        </w:div>
        <w:div w:id="1028675802">
          <w:marLeft w:val="0"/>
          <w:marRight w:val="0"/>
          <w:marTop w:val="0"/>
          <w:marBottom w:val="0"/>
          <w:divBdr>
            <w:top w:val="none" w:sz="0" w:space="0" w:color="auto"/>
            <w:left w:val="none" w:sz="0" w:space="0" w:color="auto"/>
            <w:bottom w:val="none" w:sz="0" w:space="0" w:color="auto"/>
            <w:right w:val="none" w:sz="0" w:space="0" w:color="auto"/>
          </w:divBdr>
        </w:div>
        <w:div w:id="1311059293">
          <w:marLeft w:val="0"/>
          <w:marRight w:val="0"/>
          <w:marTop w:val="0"/>
          <w:marBottom w:val="0"/>
          <w:divBdr>
            <w:top w:val="none" w:sz="0" w:space="0" w:color="auto"/>
            <w:left w:val="none" w:sz="0" w:space="0" w:color="auto"/>
            <w:bottom w:val="none" w:sz="0" w:space="0" w:color="auto"/>
            <w:right w:val="none" w:sz="0" w:space="0" w:color="auto"/>
          </w:divBdr>
        </w:div>
        <w:div w:id="1345522627">
          <w:marLeft w:val="0"/>
          <w:marRight w:val="0"/>
          <w:marTop w:val="0"/>
          <w:marBottom w:val="0"/>
          <w:divBdr>
            <w:top w:val="none" w:sz="0" w:space="0" w:color="auto"/>
            <w:left w:val="none" w:sz="0" w:space="0" w:color="auto"/>
            <w:bottom w:val="none" w:sz="0" w:space="0" w:color="auto"/>
            <w:right w:val="none" w:sz="0" w:space="0" w:color="auto"/>
          </w:divBdr>
        </w:div>
        <w:div w:id="817066220">
          <w:marLeft w:val="0"/>
          <w:marRight w:val="0"/>
          <w:marTop w:val="0"/>
          <w:marBottom w:val="0"/>
          <w:divBdr>
            <w:top w:val="none" w:sz="0" w:space="0" w:color="auto"/>
            <w:left w:val="none" w:sz="0" w:space="0" w:color="auto"/>
            <w:bottom w:val="none" w:sz="0" w:space="0" w:color="auto"/>
            <w:right w:val="none" w:sz="0" w:space="0" w:color="auto"/>
          </w:divBdr>
        </w:div>
        <w:div w:id="1184317386">
          <w:marLeft w:val="0"/>
          <w:marRight w:val="0"/>
          <w:marTop w:val="0"/>
          <w:marBottom w:val="0"/>
          <w:divBdr>
            <w:top w:val="none" w:sz="0" w:space="0" w:color="auto"/>
            <w:left w:val="none" w:sz="0" w:space="0" w:color="auto"/>
            <w:bottom w:val="none" w:sz="0" w:space="0" w:color="auto"/>
            <w:right w:val="none" w:sz="0" w:space="0" w:color="auto"/>
          </w:divBdr>
        </w:div>
        <w:div w:id="1394962241">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1053232924">
          <w:marLeft w:val="0"/>
          <w:marRight w:val="0"/>
          <w:marTop w:val="0"/>
          <w:marBottom w:val="0"/>
          <w:divBdr>
            <w:top w:val="none" w:sz="0" w:space="0" w:color="auto"/>
            <w:left w:val="none" w:sz="0" w:space="0" w:color="auto"/>
            <w:bottom w:val="none" w:sz="0" w:space="0" w:color="auto"/>
            <w:right w:val="none" w:sz="0" w:space="0" w:color="auto"/>
          </w:divBdr>
        </w:div>
        <w:div w:id="1143236211">
          <w:marLeft w:val="0"/>
          <w:marRight w:val="0"/>
          <w:marTop w:val="0"/>
          <w:marBottom w:val="0"/>
          <w:divBdr>
            <w:top w:val="none" w:sz="0" w:space="0" w:color="auto"/>
            <w:left w:val="none" w:sz="0" w:space="0" w:color="auto"/>
            <w:bottom w:val="none" w:sz="0" w:space="0" w:color="auto"/>
            <w:right w:val="none" w:sz="0" w:space="0" w:color="auto"/>
          </w:divBdr>
        </w:div>
        <w:div w:id="1724135515">
          <w:marLeft w:val="0"/>
          <w:marRight w:val="0"/>
          <w:marTop w:val="0"/>
          <w:marBottom w:val="0"/>
          <w:divBdr>
            <w:top w:val="none" w:sz="0" w:space="0" w:color="auto"/>
            <w:left w:val="none" w:sz="0" w:space="0" w:color="auto"/>
            <w:bottom w:val="none" w:sz="0" w:space="0" w:color="auto"/>
            <w:right w:val="none" w:sz="0" w:space="0" w:color="auto"/>
          </w:divBdr>
        </w:div>
        <w:div w:id="358121178">
          <w:marLeft w:val="0"/>
          <w:marRight w:val="0"/>
          <w:marTop w:val="0"/>
          <w:marBottom w:val="0"/>
          <w:divBdr>
            <w:top w:val="none" w:sz="0" w:space="0" w:color="auto"/>
            <w:left w:val="none" w:sz="0" w:space="0" w:color="auto"/>
            <w:bottom w:val="none" w:sz="0" w:space="0" w:color="auto"/>
            <w:right w:val="none" w:sz="0" w:space="0" w:color="auto"/>
          </w:divBdr>
        </w:div>
        <w:div w:id="485821186">
          <w:marLeft w:val="0"/>
          <w:marRight w:val="0"/>
          <w:marTop w:val="0"/>
          <w:marBottom w:val="0"/>
          <w:divBdr>
            <w:top w:val="none" w:sz="0" w:space="0" w:color="auto"/>
            <w:left w:val="none" w:sz="0" w:space="0" w:color="auto"/>
            <w:bottom w:val="none" w:sz="0" w:space="0" w:color="auto"/>
            <w:right w:val="none" w:sz="0" w:space="0" w:color="auto"/>
          </w:divBdr>
        </w:div>
        <w:div w:id="1304507263">
          <w:marLeft w:val="0"/>
          <w:marRight w:val="0"/>
          <w:marTop w:val="0"/>
          <w:marBottom w:val="0"/>
          <w:divBdr>
            <w:top w:val="none" w:sz="0" w:space="0" w:color="auto"/>
            <w:left w:val="none" w:sz="0" w:space="0" w:color="auto"/>
            <w:bottom w:val="none" w:sz="0" w:space="0" w:color="auto"/>
            <w:right w:val="none" w:sz="0" w:space="0" w:color="auto"/>
          </w:divBdr>
        </w:div>
        <w:div w:id="485362338">
          <w:marLeft w:val="0"/>
          <w:marRight w:val="0"/>
          <w:marTop w:val="0"/>
          <w:marBottom w:val="0"/>
          <w:divBdr>
            <w:top w:val="none" w:sz="0" w:space="0" w:color="auto"/>
            <w:left w:val="none" w:sz="0" w:space="0" w:color="auto"/>
            <w:bottom w:val="none" w:sz="0" w:space="0" w:color="auto"/>
            <w:right w:val="none" w:sz="0" w:space="0" w:color="auto"/>
          </w:divBdr>
        </w:div>
        <w:div w:id="2139372806">
          <w:marLeft w:val="0"/>
          <w:marRight w:val="0"/>
          <w:marTop w:val="0"/>
          <w:marBottom w:val="0"/>
          <w:divBdr>
            <w:top w:val="none" w:sz="0" w:space="0" w:color="auto"/>
            <w:left w:val="none" w:sz="0" w:space="0" w:color="auto"/>
            <w:bottom w:val="none" w:sz="0" w:space="0" w:color="auto"/>
            <w:right w:val="none" w:sz="0" w:space="0" w:color="auto"/>
          </w:divBdr>
        </w:div>
        <w:div w:id="422266758">
          <w:marLeft w:val="0"/>
          <w:marRight w:val="0"/>
          <w:marTop w:val="0"/>
          <w:marBottom w:val="0"/>
          <w:divBdr>
            <w:top w:val="none" w:sz="0" w:space="0" w:color="auto"/>
            <w:left w:val="none" w:sz="0" w:space="0" w:color="auto"/>
            <w:bottom w:val="none" w:sz="0" w:space="0" w:color="auto"/>
            <w:right w:val="none" w:sz="0" w:space="0" w:color="auto"/>
          </w:divBdr>
        </w:div>
        <w:div w:id="1935090264">
          <w:marLeft w:val="0"/>
          <w:marRight w:val="0"/>
          <w:marTop w:val="0"/>
          <w:marBottom w:val="0"/>
          <w:divBdr>
            <w:top w:val="none" w:sz="0" w:space="0" w:color="auto"/>
            <w:left w:val="none" w:sz="0" w:space="0" w:color="auto"/>
            <w:bottom w:val="none" w:sz="0" w:space="0" w:color="auto"/>
            <w:right w:val="none" w:sz="0" w:space="0" w:color="auto"/>
          </w:divBdr>
        </w:div>
        <w:div w:id="772700514">
          <w:marLeft w:val="0"/>
          <w:marRight w:val="0"/>
          <w:marTop w:val="0"/>
          <w:marBottom w:val="0"/>
          <w:divBdr>
            <w:top w:val="none" w:sz="0" w:space="0" w:color="auto"/>
            <w:left w:val="none" w:sz="0" w:space="0" w:color="auto"/>
            <w:bottom w:val="none" w:sz="0" w:space="0" w:color="auto"/>
            <w:right w:val="none" w:sz="0" w:space="0" w:color="auto"/>
          </w:divBdr>
        </w:div>
        <w:div w:id="1518158048">
          <w:marLeft w:val="0"/>
          <w:marRight w:val="0"/>
          <w:marTop w:val="0"/>
          <w:marBottom w:val="0"/>
          <w:divBdr>
            <w:top w:val="none" w:sz="0" w:space="0" w:color="auto"/>
            <w:left w:val="none" w:sz="0" w:space="0" w:color="auto"/>
            <w:bottom w:val="none" w:sz="0" w:space="0" w:color="auto"/>
            <w:right w:val="none" w:sz="0" w:space="0" w:color="auto"/>
          </w:divBdr>
        </w:div>
        <w:div w:id="1971669213">
          <w:marLeft w:val="0"/>
          <w:marRight w:val="0"/>
          <w:marTop w:val="0"/>
          <w:marBottom w:val="0"/>
          <w:divBdr>
            <w:top w:val="none" w:sz="0" w:space="0" w:color="auto"/>
            <w:left w:val="none" w:sz="0" w:space="0" w:color="auto"/>
            <w:bottom w:val="none" w:sz="0" w:space="0" w:color="auto"/>
            <w:right w:val="none" w:sz="0" w:space="0" w:color="auto"/>
          </w:divBdr>
        </w:div>
        <w:div w:id="1992711317">
          <w:marLeft w:val="0"/>
          <w:marRight w:val="0"/>
          <w:marTop w:val="0"/>
          <w:marBottom w:val="0"/>
          <w:divBdr>
            <w:top w:val="none" w:sz="0" w:space="0" w:color="auto"/>
            <w:left w:val="none" w:sz="0" w:space="0" w:color="auto"/>
            <w:bottom w:val="none" w:sz="0" w:space="0" w:color="auto"/>
            <w:right w:val="none" w:sz="0" w:space="0" w:color="auto"/>
          </w:divBdr>
        </w:div>
        <w:div w:id="1754278389">
          <w:marLeft w:val="0"/>
          <w:marRight w:val="0"/>
          <w:marTop w:val="0"/>
          <w:marBottom w:val="0"/>
          <w:divBdr>
            <w:top w:val="none" w:sz="0" w:space="0" w:color="auto"/>
            <w:left w:val="none" w:sz="0" w:space="0" w:color="auto"/>
            <w:bottom w:val="none" w:sz="0" w:space="0" w:color="auto"/>
            <w:right w:val="none" w:sz="0" w:space="0" w:color="auto"/>
          </w:divBdr>
        </w:div>
        <w:div w:id="972949308">
          <w:marLeft w:val="0"/>
          <w:marRight w:val="0"/>
          <w:marTop w:val="0"/>
          <w:marBottom w:val="0"/>
          <w:divBdr>
            <w:top w:val="none" w:sz="0" w:space="0" w:color="auto"/>
            <w:left w:val="none" w:sz="0" w:space="0" w:color="auto"/>
            <w:bottom w:val="none" w:sz="0" w:space="0" w:color="auto"/>
            <w:right w:val="none" w:sz="0" w:space="0" w:color="auto"/>
          </w:divBdr>
        </w:div>
        <w:div w:id="385033973">
          <w:marLeft w:val="0"/>
          <w:marRight w:val="0"/>
          <w:marTop w:val="0"/>
          <w:marBottom w:val="0"/>
          <w:divBdr>
            <w:top w:val="none" w:sz="0" w:space="0" w:color="auto"/>
            <w:left w:val="none" w:sz="0" w:space="0" w:color="auto"/>
            <w:bottom w:val="none" w:sz="0" w:space="0" w:color="auto"/>
            <w:right w:val="none" w:sz="0" w:space="0" w:color="auto"/>
          </w:divBdr>
        </w:div>
        <w:div w:id="374619608">
          <w:marLeft w:val="0"/>
          <w:marRight w:val="0"/>
          <w:marTop w:val="0"/>
          <w:marBottom w:val="0"/>
          <w:divBdr>
            <w:top w:val="none" w:sz="0" w:space="0" w:color="auto"/>
            <w:left w:val="none" w:sz="0" w:space="0" w:color="auto"/>
            <w:bottom w:val="none" w:sz="0" w:space="0" w:color="auto"/>
            <w:right w:val="none" w:sz="0" w:space="0" w:color="auto"/>
          </w:divBdr>
        </w:div>
        <w:div w:id="546188141">
          <w:marLeft w:val="0"/>
          <w:marRight w:val="0"/>
          <w:marTop w:val="0"/>
          <w:marBottom w:val="0"/>
          <w:divBdr>
            <w:top w:val="none" w:sz="0" w:space="0" w:color="auto"/>
            <w:left w:val="none" w:sz="0" w:space="0" w:color="auto"/>
            <w:bottom w:val="none" w:sz="0" w:space="0" w:color="auto"/>
            <w:right w:val="none" w:sz="0" w:space="0" w:color="auto"/>
          </w:divBdr>
        </w:div>
        <w:div w:id="232545844">
          <w:marLeft w:val="0"/>
          <w:marRight w:val="0"/>
          <w:marTop w:val="0"/>
          <w:marBottom w:val="0"/>
          <w:divBdr>
            <w:top w:val="none" w:sz="0" w:space="0" w:color="auto"/>
            <w:left w:val="none" w:sz="0" w:space="0" w:color="auto"/>
            <w:bottom w:val="none" w:sz="0" w:space="0" w:color="auto"/>
            <w:right w:val="none" w:sz="0" w:space="0" w:color="auto"/>
          </w:divBdr>
        </w:div>
        <w:div w:id="231548612">
          <w:marLeft w:val="0"/>
          <w:marRight w:val="0"/>
          <w:marTop w:val="0"/>
          <w:marBottom w:val="0"/>
          <w:divBdr>
            <w:top w:val="none" w:sz="0" w:space="0" w:color="auto"/>
            <w:left w:val="none" w:sz="0" w:space="0" w:color="auto"/>
            <w:bottom w:val="none" w:sz="0" w:space="0" w:color="auto"/>
            <w:right w:val="none" w:sz="0" w:space="0" w:color="auto"/>
          </w:divBdr>
        </w:div>
        <w:div w:id="799375189">
          <w:marLeft w:val="0"/>
          <w:marRight w:val="0"/>
          <w:marTop w:val="0"/>
          <w:marBottom w:val="0"/>
          <w:divBdr>
            <w:top w:val="none" w:sz="0" w:space="0" w:color="auto"/>
            <w:left w:val="none" w:sz="0" w:space="0" w:color="auto"/>
            <w:bottom w:val="none" w:sz="0" w:space="0" w:color="auto"/>
            <w:right w:val="none" w:sz="0" w:space="0" w:color="auto"/>
          </w:divBdr>
        </w:div>
        <w:div w:id="290286416">
          <w:marLeft w:val="0"/>
          <w:marRight w:val="0"/>
          <w:marTop w:val="0"/>
          <w:marBottom w:val="0"/>
          <w:divBdr>
            <w:top w:val="none" w:sz="0" w:space="0" w:color="auto"/>
            <w:left w:val="none" w:sz="0" w:space="0" w:color="auto"/>
            <w:bottom w:val="none" w:sz="0" w:space="0" w:color="auto"/>
            <w:right w:val="none" w:sz="0" w:space="0" w:color="auto"/>
          </w:divBdr>
        </w:div>
        <w:div w:id="301470016">
          <w:marLeft w:val="0"/>
          <w:marRight w:val="0"/>
          <w:marTop w:val="0"/>
          <w:marBottom w:val="0"/>
          <w:divBdr>
            <w:top w:val="none" w:sz="0" w:space="0" w:color="auto"/>
            <w:left w:val="none" w:sz="0" w:space="0" w:color="auto"/>
            <w:bottom w:val="none" w:sz="0" w:space="0" w:color="auto"/>
            <w:right w:val="none" w:sz="0" w:space="0" w:color="auto"/>
          </w:divBdr>
        </w:div>
        <w:div w:id="1676806132">
          <w:marLeft w:val="0"/>
          <w:marRight w:val="0"/>
          <w:marTop w:val="0"/>
          <w:marBottom w:val="0"/>
          <w:divBdr>
            <w:top w:val="none" w:sz="0" w:space="0" w:color="auto"/>
            <w:left w:val="none" w:sz="0" w:space="0" w:color="auto"/>
            <w:bottom w:val="none" w:sz="0" w:space="0" w:color="auto"/>
            <w:right w:val="none" w:sz="0" w:space="0" w:color="auto"/>
          </w:divBdr>
        </w:div>
        <w:div w:id="776220419">
          <w:marLeft w:val="0"/>
          <w:marRight w:val="0"/>
          <w:marTop w:val="0"/>
          <w:marBottom w:val="0"/>
          <w:divBdr>
            <w:top w:val="none" w:sz="0" w:space="0" w:color="auto"/>
            <w:left w:val="none" w:sz="0" w:space="0" w:color="auto"/>
            <w:bottom w:val="none" w:sz="0" w:space="0" w:color="auto"/>
            <w:right w:val="none" w:sz="0" w:space="0" w:color="auto"/>
          </w:divBdr>
        </w:div>
        <w:div w:id="506794858">
          <w:marLeft w:val="0"/>
          <w:marRight w:val="0"/>
          <w:marTop w:val="0"/>
          <w:marBottom w:val="0"/>
          <w:divBdr>
            <w:top w:val="none" w:sz="0" w:space="0" w:color="auto"/>
            <w:left w:val="none" w:sz="0" w:space="0" w:color="auto"/>
            <w:bottom w:val="none" w:sz="0" w:space="0" w:color="auto"/>
            <w:right w:val="none" w:sz="0" w:space="0" w:color="auto"/>
          </w:divBdr>
        </w:div>
        <w:div w:id="1346443323">
          <w:marLeft w:val="0"/>
          <w:marRight w:val="0"/>
          <w:marTop w:val="0"/>
          <w:marBottom w:val="0"/>
          <w:divBdr>
            <w:top w:val="none" w:sz="0" w:space="0" w:color="auto"/>
            <w:left w:val="none" w:sz="0" w:space="0" w:color="auto"/>
            <w:bottom w:val="none" w:sz="0" w:space="0" w:color="auto"/>
            <w:right w:val="none" w:sz="0" w:space="0" w:color="auto"/>
          </w:divBdr>
        </w:div>
        <w:div w:id="1875533257">
          <w:marLeft w:val="0"/>
          <w:marRight w:val="0"/>
          <w:marTop w:val="0"/>
          <w:marBottom w:val="0"/>
          <w:divBdr>
            <w:top w:val="none" w:sz="0" w:space="0" w:color="auto"/>
            <w:left w:val="none" w:sz="0" w:space="0" w:color="auto"/>
            <w:bottom w:val="none" w:sz="0" w:space="0" w:color="auto"/>
            <w:right w:val="none" w:sz="0" w:space="0" w:color="auto"/>
          </w:divBdr>
        </w:div>
        <w:div w:id="2034382023">
          <w:marLeft w:val="0"/>
          <w:marRight w:val="0"/>
          <w:marTop w:val="0"/>
          <w:marBottom w:val="0"/>
          <w:divBdr>
            <w:top w:val="none" w:sz="0" w:space="0" w:color="auto"/>
            <w:left w:val="none" w:sz="0" w:space="0" w:color="auto"/>
            <w:bottom w:val="none" w:sz="0" w:space="0" w:color="auto"/>
            <w:right w:val="none" w:sz="0" w:space="0" w:color="auto"/>
          </w:divBdr>
        </w:div>
        <w:div w:id="1622033890">
          <w:marLeft w:val="0"/>
          <w:marRight w:val="0"/>
          <w:marTop w:val="0"/>
          <w:marBottom w:val="0"/>
          <w:divBdr>
            <w:top w:val="none" w:sz="0" w:space="0" w:color="auto"/>
            <w:left w:val="none" w:sz="0" w:space="0" w:color="auto"/>
            <w:bottom w:val="none" w:sz="0" w:space="0" w:color="auto"/>
            <w:right w:val="none" w:sz="0" w:space="0" w:color="auto"/>
          </w:divBdr>
        </w:div>
        <w:div w:id="1082678217">
          <w:marLeft w:val="0"/>
          <w:marRight w:val="0"/>
          <w:marTop w:val="0"/>
          <w:marBottom w:val="0"/>
          <w:divBdr>
            <w:top w:val="none" w:sz="0" w:space="0" w:color="auto"/>
            <w:left w:val="none" w:sz="0" w:space="0" w:color="auto"/>
            <w:bottom w:val="none" w:sz="0" w:space="0" w:color="auto"/>
            <w:right w:val="none" w:sz="0" w:space="0" w:color="auto"/>
          </w:divBdr>
        </w:div>
        <w:div w:id="1092438445">
          <w:marLeft w:val="0"/>
          <w:marRight w:val="0"/>
          <w:marTop w:val="0"/>
          <w:marBottom w:val="0"/>
          <w:divBdr>
            <w:top w:val="none" w:sz="0" w:space="0" w:color="auto"/>
            <w:left w:val="none" w:sz="0" w:space="0" w:color="auto"/>
            <w:bottom w:val="none" w:sz="0" w:space="0" w:color="auto"/>
            <w:right w:val="none" w:sz="0" w:space="0" w:color="auto"/>
          </w:divBdr>
        </w:div>
        <w:div w:id="552160672">
          <w:marLeft w:val="0"/>
          <w:marRight w:val="0"/>
          <w:marTop w:val="0"/>
          <w:marBottom w:val="0"/>
          <w:divBdr>
            <w:top w:val="none" w:sz="0" w:space="0" w:color="auto"/>
            <w:left w:val="none" w:sz="0" w:space="0" w:color="auto"/>
            <w:bottom w:val="none" w:sz="0" w:space="0" w:color="auto"/>
            <w:right w:val="none" w:sz="0" w:space="0" w:color="auto"/>
          </w:divBdr>
        </w:div>
        <w:div w:id="1638805028">
          <w:marLeft w:val="0"/>
          <w:marRight w:val="0"/>
          <w:marTop w:val="0"/>
          <w:marBottom w:val="0"/>
          <w:divBdr>
            <w:top w:val="none" w:sz="0" w:space="0" w:color="auto"/>
            <w:left w:val="none" w:sz="0" w:space="0" w:color="auto"/>
            <w:bottom w:val="none" w:sz="0" w:space="0" w:color="auto"/>
            <w:right w:val="none" w:sz="0" w:space="0" w:color="auto"/>
          </w:divBdr>
        </w:div>
        <w:div w:id="747967119">
          <w:marLeft w:val="0"/>
          <w:marRight w:val="0"/>
          <w:marTop w:val="0"/>
          <w:marBottom w:val="0"/>
          <w:divBdr>
            <w:top w:val="none" w:sz="0" w:space="0" w:color="auto"/>
            <w:left w:val="none" w:sz="0" w:space="0" w:color="auto"/>
            <w:bottom w:val="none" w:sz="0" w:space="0" w:color="auto"/>
            <w:right w:val="none" w:sz="0" w:space="0" w:color="auto"/>
          </w:divBdr>
        </w:div>
        <w:div w:id="28377971">
          <w:marLeft w:val="0"/>
          <w:marRight w:val="0"/>
          <w:marTop w:val="0"/>
          <w:marBottom w:val="0"/>
          <w:divBdr>
            <w:top w:val="none" w:sz="0" w:space="0" w:color="auto"/>
            <w:left w:val="none" w:sz="0" w:space="0" w:color="auto"/>
            <w:bottom w:val="none" w:sz="0" w:space="0" w:color="auto"/>
            <w:right w:val="none" w:sz="0" w:space="0" w:color="auto"/>
          </w:divBdr>
        </w:div>
        <w:div w:id="1452438288">
          <w:marLeft w:val="0"/>
          <w:marRight w:val="0"/>
          <w:marTop w:val="0"/>
          <w:marBottom w:val="0"/>
          <w:divBdr>
            <w:top w:val="none" w:sz="0" w:space="0" w:color="auto"/>
            <w:left w:val="none" w:sz="0" w:space="0" w:color="auto"/>
            <w:bottom w:val="none" w:sz="0" w:space="0" w:color="auto"/>
            <w:right w:val="none" w:sz="0" w:space="0" w:color="auto"/>
          </w:divBdr>
        </w:div>
        <w:div w:id="1585647962">
          <w:marLeft w:val="0"/>
          <w:marRight w:val="0"/>
          <w:marTop w:val="0"/>
          <w:marBottom w:val="0"/>
          <w:divBdr>
            <w:top w:val="none" w:sz="0" w:space="0" w:color="auto"/>
            <w:left w:val="none" w:sz="0" w:space="0" w:color="auto"/>
            <w:bottom w:val="none" w:sz="0" w:space="0" w:color="auto"/>
            <w:right w:val="none" w:sz="0" w:space="0" w:color="auto"/>
          </w:divBdr>
        </w:div>
      </w:divsChild>
    </w:div>
    <w:div w:id="1017267107">
      <w:bodyDiv w:val="1"/>
      <w:marLeft w:val="0"/>
      <w:marRight w:val="0"/>
      <w:marTop w:val="0"/>
      <w:marBottom w:val="0"/>
      <w:divBdr>
        <w:top w:val="none" w:sz="0" w:space="0" w:color="auto"/>
        <w:left w:val="none" w:sz="0" w:space="0" w:color="auto"/>
        <w:bottom w:val="none" w:sz="0" w:space="0" w:color="auto"/>
        <w:right w:val="none" w:sz="0" w:space="0" w:color="auto"/>
      </w:divBdr>
      <w:divsChild>
        <w:div w:id="774711696">
          <w:marLeft w:val="0"/>
          <w:marRight w:val="0"/>
          <w:marTop w:val="0"/>
          <w:marBottom w:val="0"/>
          <w:divBdr>
            <w:top w:val="none" w:sz="0" w:space="0" w:color="auto"/>
            <w:left w:val="none" w:sz="0" w:space="0" w:color="auto"/>
            <w:bottom w:val="none" w:sz="0" w:space="0" w:color="auto"/>
            <w:right w:val="none" w:sz="0" w:space="0" w:color="auto"/>
          </w:divBdr>
        </w:div>
        <w:div w:id="2059626000">
          <w:marLeft w:val="0"/>
          <w:marRight w:val="0"/>
          <w:marTop w:val="0"/>
          <w:marBottom w:val="0"/>
          <w:divBdr>
            <w:top w:val="none" w:sz="0" w:space="0" w:color="auto"/>
            <w:left w:val="none" w:sz="0" w:space="0" w:color="auto"/>
            <w:bottom w:val="none" w:sz="0" w:space="0" w:color="auto"/>
            <w:right w:val="none" w:sz="0" w:space="0" w:color="auto"/>
          </w:divBdr>
        </w:div>
        <w:div w:id="1742406896">
          <w:marLeft w:val="0"/>
          <w:marRight w:val="0"/>
          <w:marTop w:val="0"/>
          <w:marBottom w:val="0"/>
          <w:divBdr>
            <w:top w:val="none" w:sz="0" w:space="0" w:color="auto"/>
            <w:left w:val="none" w:sz="0" w:space="0" w:color="auto"/>
            <w:bottom w:val="none" w:sz="0" w:space="0" w:color="auto"/>
            <w:right w:val="none" w:sz="0" w:space="0" w:color="auto"/>
          </w:divBdr>
        </w:div>
        <w:div w:id="2143578168">
          <w:marLeft w:val="0"/>
          <w:marRight w:val="0"/>
          <w:marTop w:val="0"/>
          <w:marBottom w:val="0"/>
          <w:divBdr>
            <w:top w:val="none" w:sz="0" w:space="0" w:color="auto"/>
            <w:left w:val="none" w:sz="0" w:space="0" w:color="auto"/>
            <w:bottom w:val="none" w:sz="0" w:space="0" w:color="auto"/>
            <w:right w:val="none" w:sz="0" w:space="0" w:color="auto"/>
          </w:divBdr>
        </w:div>
        <w:div w:id="1416197658">
          <w:marLeft w:val="0"/>
          <w:marRight w:val="0"/>
          <w:marTop w:val="0"/>
          <w:marBottom w:val="0"/>
          <w:divBdr>
            <w:top w:val="none" w:sz="0" w:space="0" w:color="auto"/>
            <w:left w:val="none" w:sz="0" w:space="0" w:color="auto"/>
            <w:bottom w:val="none" w:sz="0" w:space="0" w:color="auto"/>
            <w:right w:val="none" w:sz="0" w:space="0" w:color="auto"/>
          </w:divBdr>
        </w:div>
        <w:div w:id="1517842276">
          <w:marLeft w:val="0"/>
          <w:marRight w:val="0"/>
          <w:marTop w:val="0"/>
          <w:marBottom w:val="0"/>
          <w:divBdr>
            <w:top w:val="none" w:sz="0" w:space="0" w:color="auto"/>
            <w:left w:val="none" w:sz="0" w:space="0" w:color="auto"/>
            <w:bottom w:val="none" w:sz="0" w:space="0" w:color="auto"/>
            <w:right w:val="none" w:sz="0" w:space="0" w:color="auto"/>
          </w:divBdr>
        </w:div>
        <w:div w:id="1845507232">
          <w:marLeft w:val="0"/>
          <w:marRight w:val="0"/>
          <w:marTop w:val="0"/>
          <w:marBottom w:val="0"/>
          <w:divBdr>
            <w:top w:val="none" w:sz="0" w:space="0" w:color="auto"/>
            <w:left w:val="none" w:sz="0" w:space="0" w:color="auto"/>
            <w:bottom w:val="none" w:sz="0" w:space="0" w:color="auto"/>
            <w:right w:val="none" w:sz="0" w:space="0" w:color="auto"/>
          </w:divBdr>
        </w:div>
        <w:div w:id="1881671703">
          <w:marLeft w:val="0"/>
          <w:marRight w:val="0"/>
          <w:marTop w:val="0"/>
          <w:marBottom w:val="0"/>
          <w:divBdr>
            <w:top w:val="none" w:sz="0" w:space="0" w:color="auto"/>
            <w:left w:val="none" w:sz="0" w:space="0" w:color="auto"/>
            <w:bottom w:val="none" w:sz="0" w:space="0" w:color="auto"/>
            <w:right w:val="none" w:sz="0" w:space="0" w:color="auto"/>
          </w:divBdr>
        </w:div>
        <w:div w:id="1888452390">
          <w:marLeft w:val="0"/>
          <w:marRight w:val="0"/>
          <w:marTop w:val="0"/>
          <w:marBottom w:val="0"/>
          <w:divBdr>
            <w:top w:val="none" w:sz="0" w:space="0" w:color="auto"/>
            <w:left w:val="none" w:sz="0" w:space="0" w:color="auto"/>
            <w:bottom w:val="none" w:sz="0" w:space="0" w:color="auto"/>
            <w:right w:val="none" w:sz="0" w:space="0" w:color="auto"/>
          </w:divBdr>
        </w:div>
        <w:div w:id="319236782">
          <w:marLeft w:val="0"/>
          <w:marRight w:val="0"/>
          <w:marTop w:val="0"/>
          <w:marBottom w:val="0"/>
          <w:divBdr>
            <w:top w:val="none" w:sz="0" w:space="0" w:color="auto"/>
            <w:left w:val="none" w:sz="0" w:space="0" w:color="auto"/>
            <w:bottom w:val="none" w:sz="0" w:space="0" w:color="auto"/>
            <w:right w:val="none" w:sz="0" w:space="0" w:color="auto"/>
          </w:divBdr>
        </w:div>
        <w:div w:id="1553731984">
          <w:marLeft w:val="0"/>
          <w:marRight w:val="0"/>
          <w:marTop w:val="0"/>
          <w:marBottom w:val="0"/>
          <w:divBdr>
            <w:top w:val="none" w:sz="0" w:space="0" w:color="auto"/>
            <w:left w:val="none" w:sz="0" w:space="0" w:color="auto"/>
            <w:bottom w:val="none" w:sz="0" w:space="0" w:color="auto"/>
            <w:right w:val="none" w:sz="0" w:space="0" w:color="auto"/>
          </w:divBdr>
        </w:div>
        <w:div w:id="1123498532">
          <w:marLeft w:val="0"/>
          <w:marRight w:val="0"/>
          <w:marTop w:val="0"/>
          <w:marBottom w:val="0"/>
          <w:divBdr>
            <w:top w:val="none" w:sz="0" w:space="0" w:color="auto"/>
            <w:left w:val="none" w:sz="0" w:space="0" w:color="auto"/>
            <w:bottom w:val="none" w:sz="0" w:space="0" w:color="auto"/>
            <w:right w:val="none" w:sz="0" w:space="0" w:color="auto"/>
          </w:divBdr>
        </w:div>
        <w:div w:id="567037181">
          <w:marLeft w:val="0"/>
          <w:marRight w:val="0"/>
          <w:marTop w:val="0"/>
          <w:marBottom w:val="0"/>
          <w:divBdr>
            <w:top w:val="none" w:sz="0" w:space="0" w:color="auto"/>
            <w:left w:val="none" w:sz="0" w:space="0" w:color="auto"/>
            <w:bottom w:val="none" w:sz="0" w:space="0" w:color="auto"/>
            <w:right w:val="none" w:sz="0" w:space="0" w:color="auto"/>
          </w:divBdr>
        </w:div>
        <w:div w:id="362292683">
          <w:marLeft w:val="0"/>
          <w:marRight w:val="0"/>
          <w:marTop w:val="0"/>
          <w:marBottom w:val="0"/>
          <w:divBdr>
            <w:top w:val="none" w:sz="0" w:space="0" w:color="auto"/>
            <w:left w:val="none" w:sz="0" w:space="0" w:color="auto"/>
            <w:bottom w:val="none" w:sz="0" w:space="0" w:color="auto"/>
            <w:right w:val="none" w:sz="0" w:space="0" w:color="auto"/>
          </w:divBdr>
        </w:div>
        <w:div w:id="2061902593">
          <w:marLeft w:val="0"/>
          <w:marRight w:val="0"/>
          <w:marTop w:val="0"/>
          <w:marBottom w:val="0"/>
          <w:divBdr>
            <w:top w:val="none" w:sz="0" w:space="0" w:color="auto"/>
            <w:left w:val="none" w:sz="0" w:space="0" w:color="auto"/>
            <w:bottom w:val="none" w:sz="0" w:space="0" w:color="auto"/>
            <w:right w:val="none" w:sz="0" w:space="0" w:color="auto"/>
          </w:divBdr>
        </w:div>
        <w:div w:id="1692074390">
          <w:marLeft w:val="0"/>
          <w:marRight w:val="0"/>
          <w:marTop w:val="0"/>
          <w:marBottom w:val="0"/>
          <w:divBdr>
            <w:top w:val="none" w:sz="0" w:space="0" w:color="auto"/>
            <w:left w:val="none" w:sz="0" w:space="0" w:color="auto"/>
            <w:bottom w:val="none" w:sz="0" w:space="0" w:color="auto"/>
            <w:right w:val="none" w:sz="0" w:space="0" w:color="auto"/>
          </w:divBdr>
        </w:div>
        <w:div w:id="177038726">
          <w:marLeft w:val="0"/>
          <w:marRight w:val="0"/>
          <w:marTop w:val="0"/>
          <w:marBottom w:val="0"/>
          <w:divBdr>
            <w:top w:val="none" w:sz="0" w:space="0" w:color="auto"/>
            <w:left w:val="none" w:sz="0" w:space="0" w:color="auto"/>
            <w:bottom w:val="none" w:sz="0" w:space="0" w:color="auto"/>
            <w:right w:val="none" w:sz="0" w:space="0" w:color="auto"/>
          </w:divBdr>
        </w:div>
        <w:div w:id="2068217835">
          <w:marLeft w:val="0"/>
          <w:marRight w:val="0"/>
          <w:marTop w:val="0"/>
          <w:marBottom w:val="0"/>
          <w:divBdr>
            <w:top w:val="none" w:sz="0" w:space="0" w:color="auto"/>
            <w:left w:val="none" w:sz="0" w:space="0" w:color="auto"/>
            <w:bottom w:val="none" w:sz="0" w:space="0" w:color="auto"/>
            <w:right w:val="none" w:sz="0" w:space="0" w:color="auto"/>
          </w:divBdr>
        </w:div>
        <w:div w:id="2008900931">
          <w:marLeft w:val="0"/>
          <w:marRight w:val="0"/>
          <w:marTop w:val="0"/>
          <w:marBottom w:val="0"/>
          <w:divBdr>
            <w:top w:val="none" w:sz="0" w:space="0" w:color="auto"/>
            <w:left w:val="none" w:sz="0" w:space="0" w:color="auto"/>
            <w:bottom w:val="none" w:sz="0" w:space="0" w:color="auto"/>
            <w:right w:val="none" w:sz="0" w:space="0" w:color="auto"/>
          </w:divBdr>
        </w:div>
        <w:div w:id="1528981663">
          <w:marLeft w:val="0"/>
          <w:marRight w:val="0"/>
          <w:marTop w:val="0"/>
          <w:marBottom w:val="0"/>
          <w:divBdr>
            <w:top w:val="none" w:sz="0" w:space="0" w:color="auto"/>
            <w:left w:val="none" w:sz="0" w:space="0" w:color="auto"/>
            <w:bottom w:val="none" w:sz="0" w:space="0" w:color="auto"/>
            <w:right w:val="none" w:sz="0" w:space="0" w:color="auto"/>
          </w:divBdr>
        </w:div>
        <w:div w:id="1102996777">
          <w:marLeft w:val="0"/>
          <w:marRight w:val="0"/>
          <w:marTop w:val="0"/>
          <w:marBottom w:val="0"/>
          <w:divBdr>
            <w:top w:val="none" w:sz="0" w:space="0" w:color="auto"/>
            <w:left w:val="none" w:sz="0" w:space="0" w:color="auto"/>
            <w:bottom w:val="none" w:sz="0" w:space="0" w:color="auto"/>
            <w:right w:val="none" w:sz="0" w:space="0" w:color="auto"/>
          </w:divBdr>
        </w:div>
        <w:div w:id="27071696">
          <w:marLeft w:val="0"/>
          <w:marRight w:val="0"/>
          <w:marTop w:val="0"/>
          <w:marBottom w:val="0"/>
          <w:divBdr>
            <w:top w:val="none" w:sz="0" w:space="0" w:color="auto"/>
            <w:left w:val="none" w:sz="0" w:space="0" w:color="auto"/>
            <w:bottom w:val="none" w:sz="0" w:space="0" w:color="auto"/>
            <w:right w:val="none" w:sz="0" w:space="0" w:color="auto"/>
          </w:divBdr>
        </w:div>
        <w:div w:id="1034960829">
          <w:marLeft w:val="0"/>
          <w:marRight w:val="0"/>
          <w:marTop w:val="0"/>
          <w:marBottom w:val="0"/>
          <w:divBdr>
            <w:top w:val="none" w:sz="0" w:space="0" w:color="auto"/>
            <w:left w:val="none" w:sz="0" w:space="0" w:color="auto"/>
            <w:bottom w:val="none" w:sz="0" w:space="0" w:color="auto"/>
            <w:right w:val="none" w:sz="0" w:space="0" w:color="auto"/>
          </w:divBdr>
        </w:div>
        <w:div w:id="1218711646">
          <w:marLeft w:val="0"/>
          <w:marRight w:val="0"/>
          <w:marTop w:val="0"/>
          <w:marBottom w:val="0"/>
          <w:divBdr>
            <w:top w:val="none" w:sz="0" w:space="0" w:color="auto"/>
            <w:left w:val="none" w:sz="0" w:space="0" w:color="auto"/>
            <w:bottom w:val="none" w:sz="0" w:space="0" w:color="auto"/>
            <w:right w:val="none" w:sz="0" w:space="0" w:color="auto"/>
          </w:divBdr>
        </w:div>
        <w:div w:id="1875727588">
          <w:marLeft w:val="0"/>
          <w:marRight w:val="0"/>
          <w:marTop w:val="0"/>
          <w:marBottom w:val="0"/>
          <w:divBdr>
            <w:top w:val="none" w:sz="0" w:space="0" w:color="auto"/>
            <w:left w:val="none" w:sz="0" w:space="0" w:color="auto"/>
            <w:bottom w:val="none" w:sz="0" w:space="0" w:color="auto"/>
            <w:right w:val="none" w:sz="0" w:space="0" w:color="auto"/>
          </w:divBdr>
        </w:div>
        <w:div w:id="1551461039">
          <w:marLeft w:val="0"/>
          <w:marRight w:val="0"/>
          <w:marTop w:val="0"/>
          <w:marBottom w:val="0"/>
          <w:divBdr>
            <w:top w:val="none" w:sz="0" w:space="0" w:color="auto"/>
            <w:left w:val="none" w:sz="0" w:space="0" w:color="auto"/>
            <w:bottom w:val="none" w:sz="0" w:space="0" w:color="auto"/>
            <w:right w:val="none" w:sz="0" w:space="0" w:color="auto"/>
          </w:divBdr>
        </w:div>
        <w:div w:id="1402022753">
          <w:marLeft w:val="0"/>
          <w:marRight w:val="0"/>
          <w:marTop w:val="0"/>
          <w:marBottom w:val="0"/>
          <w:divBdr>
            <w:top w:val="none" w:sz="0" w:space="0" w:color="auto"/>
            <w:left w:val="none" w:sz="0" w:space="0" w:color="auto"/>
            <w:bottom w:val="none" w:sz="0" w:space="0" w:color="auto"/>
            <w:right w:val="none" w:sz="0" w:space="0" w:color="auto"/>
          </w:divBdr>
        </w:div>
        <w:div w:id="1364671696">
          <w:marLeft w:val="0"/>
          <w:marRight w:val="0"/>
          <w:marTop w:val="0"/>
          <w:marBottom w:val="0"/>
          <w:divBdr>
            <w:top w:val="none" w:sz="0" w:space="0" w:color="auto"/>
            <w:left w:val="none" w:sz="0" w:space="0" w:color="auto"/>
            <w:bottom w:val="none" w:sz="0" w:space="0" w:color="auto"/>
            <w:right w:val="none" w:sz="0" w:space="0" w:color="auto"/>
          </w:divBdr>
        </w:div>
        <w:div w:id="102069166">
          <w:marLeft w:val="0"/>
          <w:marRight w:val="0"/>
          <w:marTop w:val="0"/>
          <w:marBottom w:val="0"/>
          <w:divBdr>
            <w:top w:val="none" w:sz="0" w:space="0" w:color="auto"/>
            <w:left w:val="none" w:sz="0" w:space="0" w:color="auto"/>
            <w:bottom w:val="none" w:sz="0" w:space="0" w:color="auto"/>
            <w:right w:val="none" w:sz="0" w:space="0" w:color="auto"/>
          </w:divBdr>
        </w:div>
        <w:div w:id="306280234">
          <w:marLeft w:val="0"/>
          <w:marRight w:val="0"/>
          <w:marTop w:val="0"/>
          <w:marBottom w:val="0"/>
          <w:divBdr>
            <w:top w:val="none" w:sz="0" w:space="0" w:color="auto"/>
            <w:left w:val="none" w:sz="0" w:space="0" w:color="auto"/>
            <w:bottom w:val="none" w:sz="0" w:space="0" w:color="auto"/>
            <w:right w:val="none" w:sz="0" w:space="0" w:color="auto"/>
          </w:divBdr>
        </w:div>
        <w:div w:id="866987051">
          <w:marLeft w:val="0"/>
          <w:marRight w:val="0"/>
          <w:marTop w:val="0"/>
          <w:marBottom w:val="0"/>
          <w:divBdr>
            <w:top w:val="none" w:sz="0" w:space="0" w:color="auto"/>
            <w:left w:val="none" w:sz="0" w:space="0" w:color="auto"/>
            <w:bottom w:val="none" w:sz="0" w:space="0" w:color="auto"/>
            <w:right w:val="none" w:sz="0" w:space="0" w:color="auto"/>
          </w:divBdr>
        </w:div>
        <w:div w:id="333148029">
          <w:marLeft w:val="0"/>
          <w:marRight w:val="0"/>
          <w:marTop w:val="0"/>
          <w:marBottom w:val="0"/>
          <w:divBdr>
            <w:top w:val="none" w:sz="0" w:space="0" w:color="auto"/>
            <w:left w:val="none" w:sz="0" w:space="0" w:color="auto"/>
            <w:bottom w:val="none" w:sz="0" w:space="0" w:color="auto"/>
            <w:right w:val="none" w:sz="0" w:space="0" w:color="auto"/>
          </w:divBdr>
        </w:div>
        <w:div w:id="244460917">
          <w:marLeft w:val="0"/>
          <w:marRight w:val="0"/>
          <w:marTop w:val="0"/>
          <w:marBottom w:val="0"/>
          <w:divBdr>
            <w:top w:val="none" w:sz="0" w:space="0" w:color="auto"/>
            <w:left w:val="none" w:sz="0" w:space="0" w:color="auto"/>
            <w:bottom w:val="none" w:sz="0" w:space="0" w:color="auto"/>
            <w:right w:val="none" w:sz="0" w:space="0" w:color="auto"/>
          </w:divBdr>
        </w:div>
        <w:div w:id="128788374">
          <w:marLeft w:val="0"/>
          <w:marRight w:val="0"/>
          <w:marTop w:val="0"/>
          <w:marBottom w:val="0"/>
          <w:divBdr>
            <w:top w:val="none" w:sz="0" w:space="0" w:color="auto"/>
            <w:left w:val="none" w:sz="0" w:space="0" w:color="auto"/>
            <w:bottom w:val="none" w:sz="0" w:space="0" w:color="auto"/>
            <w:right w:val="none" w:sz="0" w:space="0" w:color="auto"/>
          </w:divBdr>
        </w:div>
        <w:div w:id="1988624736">
          <w:marLeft w:val="0"/>
          <w:marRight w:val="0"/>
          <w:marTop w:val="0"/>
          <w:marBottom w:val="0"/>
          <w:divBdr>
            <w:top w:val="none" w:sz="0" w:space="0" w:color="auto"/>
            <w:left w:val="none" w:sz="0" w:space="0" w:color="auto"/>
            <w:bottom w:val="none" w:sz="0" w:space="0" w:color="auto"/>
            <w:right w:val="none" w:sz="0" w:space="0" w:color="auto"/>
          </w:divBdr>
        </w:div>
        <w:div w:id="1344472784">
          <w:marLeft w:val="0"/>
          <w:marRight w:val="0"/>
          <w:marTop w:val="0"/>
          <w:marBottom w:val="0"/>
          <w:divBdr>
            <w:top w:val="none" w:sz="0" w:space="0" w:color="auto"/>
            <w:left w:val="none" w:sz="0" w:space="0" w:color="auto"/>
            <w:bottom w:val="none" w:sz="0" w:space="0" w:color="auto"/>
            <w:right w:val="none" w:sz="0" w:space="0" w:color="auto"/>
          </w:divBdr>
        </w:div>
        <w:div w:id="1798795216">
          <w:marLeft w:val="0"/>
          <w:marRight w:val="0"/>
          <w:marTop w:val="0"/>
          <w:marBottom w:val="0"/>
          <w:divBdr>
            <w:top w:val="none" w:sz="0" w:space="0" w:color="auto"/>
            <w:left w:val="none" w:sz="0" w:space="0" w:color="auto"/>
            <w:bottom w:val="none" w:sz="0" w:space="0" w:color="auto"/>
            <w:right w:val="none" w:sz="0" w:space="0" w:color="auto"/>
          </w:divBdr>
        </w:div>
        <w:div w:id="989409740">
          <w:marLeft w:val="0"/>
          <w:marRight w:val="0"/>
          <w:marTop w:val="0"/>
          <w:marBottom w:val="0"/>
          <w:divBdr>
            <w:top w:val="none" w:sz="0" w:space="0" w:color="auto"/>
            <w:left w:val="none" w:sz="0" w:space="0" w:color="auto"/>
            <w:bottom w:val="none" w:sz="0" w:space="0" w:color="auto"/>
            <w:right w:val="none" w:sz="0" w:space="0" w:color="auto"/>
          </w:divBdr>
        </w:div>
        <w:div w:id="2030452171">
          <w:marLeft w:val="0"/>
          <w:marRight w:val="0"/>
          <w:marTop w:val="0"/>
          <w:marBottom w:val="0"/>
          <w:divBdr>
            <w:top w:val="none" w:sz="0" w:space="0" w:color="auto"/>
            <w:left w:val="none" w:sz="0" w:space="0" w:color="auto"/>
            <w:bottom w:val="none" w:sz="0" w:space="0" w:color="auto"/>
            <w:right w:val="none" w:sz="0" w:space="0" w:color="auto"/>
          </w:divBdr>
        </w:div>
        <w:div w:id="903417892">
          <w:marLeft w:val="0"/>
          <w:marRight w:val="0"/>
          <w:marTop w:val="0"/>
          <w:marBottom w:val="0"/>
          <w:divBdr>
            <w:top w:val="none" w:sz="0" w:space="0" w:color="auto"/>
            <w:left w:val="none" w:sz="0" w:space="0" w:color="auto"/>
            <w:bottom w:val="none" w:sz="0" w:space="0" w:color="auto"/>
            <w:right w:val="none" w:sz="0" w:space="0" w:color="auto"/>
          </w:divBdr>
        </w:div>
        <w:div w:id="1292787307">
          <w:marLeft w:val="0"/>
          <w:marRight w:val="0"/>
          <w:marTop w:val="0"/>
          <w:marBottom w:val="0"/>
          <w:divBdr>
            <w:top w:val="none" w:sz="0" w:space="0" w:color="auto"/>
            <w:left w:val="none" w:sz="0" w:space="0" w:color="auto"/>
            <w:bottom w:val="none" w:sz="0" w:space="0" w:color="auto"/>
            <w:right w:val="none" w:sz="0" w:space="0" w:color="auto"/>
          </w:divBdr>
        </w:div>
        <w:div w:id="1564483629">
          <w:marLeft w:val="0"/>
          <w:marRight w:val="0"/>
          <w:marTop w:val="0"/>
          <w:marBottom w:val="0"/>
          <w:divBdr>
            <w:top w:val="none" w:sz="0" w:space="0" w:color="auto"/>
            <w:left w:val="none" w:sz="0" w:space="0" w:color="auto"/>
            <w:bottom w:val="none" w:sz="0" w:space="0" w:color="auto"/>
            <w:right w:val="none" w:sz="0" w:space="0" w:color="auto"/>
          </w:divBdr>
        </w:div>
        <w:div w:id="417023188">
          <w:marLeft w:val="0"/>
          <w:marRight w:val="0"/>
          <w:marTop w:val="0"/>
          <w:marBottom w:val="0"/>
          <w:divBdr>
            <w:top w:val="none" w:sz="0" w:space="0" w:color="auto"/>
            <w:left w:val="none" w:sz="0" w:space="0" w:color="auto"/>
            <w:bottom w:val="none" w:sz="0" w:space="0" w:color="auto"/>
            <w:right w:val="none" w:sz="0" w:space="0" w:color="auto"/>
          </w:divBdr>
        </w:div>
        <w:div w:id="620499689">
          <w:marLeft w:val="0"/>
          <w:marRight w:val="0"/>
          <w:marTop w:val="0"/>
          <w:marBottom w:val="0"/>
          <w:divBdr>
            <w:top w:val="none" w:sz="0" w:space="0" w:color="auto"/>
            <w:left w:val="none" w:sz="0" w:space="0" w:color="auto"/>
            <w:bottom w:val="none" w:sz="0" w:space="0" w:color="auto"/>
            <w:right w:val="none" w:sz="0" w:space="0" w:color="auto"/>
          </w:divBdr>
        </w:div>
        <w:div w:id="2087921587">
          <w:marLeft w:val="0"/>
          <w:marRight w:val="0"/>
          <w:marTop w:val="0"/>
          <w:marBottom w:val="0"/>
          <w:divBdr>
            <w:top w:val="none" w:sz="0" w:space="0" w:color="auto"/>
            <w:left w:val="none" w:sz="0" w:space="0" w:color="auto"/>
            <w:bottom w:val="none" w:sz="0" w:space="0" w:color="auto"/>
            <w:right w:val="none" w:sz="0" w:space="0" w:color="auto"/>
          </w:divBdr>
        </w:div>
        <w:div w:id="335958373">
          <w:marLeft w:val="0"/>
          <w:marRight w:val="0"/>
          <w:marTop w:val="0"/>
          <w:marBottom w:val="0"/>
          <w:divBdr>
            <w:top w:val="none" w:sz="0" w:space="0" w:color="auto"/>
            <w:left w:val="none" w:sz="0" w:space="0" w:color="auto"/>
            <w:bottom w:val="none" w:sz="0" w:space="0" w:color="auto"/>
            <w:right w:val="none" w:sz="0" w:space="0" w:color="auto"/>
          </w:divBdr>
        </w:div>
        <w:div w:id="1806242284">
          <w:marLeft w:val="0"/>
          <w:marRight w:val="0"/>
          <w:marTop w:val="0"/>
          <w:marBottom w:val="0"/>
          <w:divBdr>
            <w:top w:val="none" w:sz="0" w:space="0" w:color="auto"/>
            <w:left w:val="none" w:sz="0" w:space="0" w:color="auto"/>
            <w:bottom w:val="none" w:sz="0" w:space="0" w:color="auto"/>
            <w:right w:val="none" w:sz="0" w:space="0" w:color="auto"/>
          </w:divBdr>
        </w:div>
        <w:div w:id="398554913">
          <w:marLeft w:val="0"/>
          <w:marRight w:val="0"/>
          <w:marTop w:val="0"/>
          <w:marBottom w:val="0"/>
          <w:divBdr>
            <w:top w:val="none" w:sz="0" w:space="0" w:color="auto"/>
            <w:left w:val="none" w:sz="0" w:space="0" w:color="auto"/>
            <w:bottom w:val="none" w:sz="0" w:space="0" w:color="auto"/>
            <w:right w:val="none" w:sz="0" w:space="0" w:color="auto"/>
          </w:divBdr>
        </w:div>
        <w:div w:id="665745461">
          <w:marLeft w:val="0"/>
          <w:marRight w:val="0"/>
          <w:marTop w:val="0"/>
          <w:marBottom w:val="0"/>
          <w:divBdr>
            <w:top w:val="none" w:sz="0" w:space="0" w:color="auto"/>
            <w:left w:val="none" w:sz="0" w:space="0" w:color="auto"/>
            <w:bottom w:val="none" w:sz="0" w:space="0" w:color="auto"/>
            <w:right w:val="none" w:sz="0" w:space="0" w:color="auto"/>
          </w:divBdr>
        </w:div>
        <w:div w:id="1022126103">
          <w:marLeft w:val="0"/>
          <w:marRight w:val="0"/>
          <w:marTop w:val="0"/>
          <w:marBottom w:val="0"/>
          <w:divBdr>
            <w:top w:val="none" w:sz="0" w:space="0" w:color="auto"/>
            <w:left w:val="none" w:sz="0" w:space="0" w:color="auto"/>
            <w:bottom w:val="none" w:sz="0" w:space="0" w:color="auto"/>
            <w:right w:val="none" w:sz="0" w:space="0" w:color="auto"/>
          </w:divBdr>
        </w:div>
        <w:div w:id="1546719042">
          <w:marLeft w:val="0"/>
          <w:marRight w:val="0"/>
          <w:marTop w:val="0"/>
          <w:marBottom w:val="0"/>
          <w:divBdr>
            <w:top w:val="none" w:sz="0" w:space="0" w:color="auto"/>
            <w:left w:val="none" w:sz="0" w:space="0" w:color="auto"/>
            <w:bottom w:val="none" w:sz="0" w:space="0" w:color="auto"/>
            <w:right w:val="none" w:sz="0" w:space="0" w:color="auto"/>
          </w:divBdr>
        </w:div>
        <w:div w:id="1595240701">
          <w:marLeft w:val="0"/>
          <w:marRight w:val="0"/>
          <w:marTop w:val="0"/>
          <w:marBottom w:val="0"/>
          <w:divBdr>
            <w:top w:val="none" w:sz="0" w:space="0" w:color="auto"/>
            <w:left w:val="none" w:sz="0" w:space="0" w:color="auto"/>
            <w:bottom w:val="none" w:sz="0" w:space="0" w:color="auto"/>
            <w:right w:val="none" w:sz="0" w:space="0" w:color="auto"/>
          </w:divBdr>
        </w:div>
        <w:div w:id="1227450078">
          <w:marLeft w:val="0"/>
          <w:marRight w:val="0"/>
          <w:marTop w:val="0"/>
          <w:marBottom w:val="0"/>
          <w:divBdr>
            <w:top w:val="none" w:sz="0" w:space="0" w:color="auto"/>
            <w:left w:val="none" w:sz="0" w:space="0" w:color="auto"/>
            <w:bottom w:val="none" w:sz="0" w:space="0" w:color="auto"/>
            <w:right w:val="none" w:sz="0" w:space="0" w:color="auto"/>
          </w:divBdr>
        </w:div>
        <w:div w:id="72972928">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 w:id="2143959239">
          <w:marLeft w:val="0"/>
          <w:marRight w:val="0"/>
          <w:marTop w:val="0"/>
          <w:marBottom w:val="0"/>
          <w:divBdr>
            <w:top w:val="none" w:sz="0" w:space="0" w:color="auto"/>
            <w:left w:val="none" w:sz="0" w:space="0" w:color="auto"/>
            <w:bottom w:val="none" w:sz="0" w:space="0" w:color="auto"/>
            <w:right w:val="none" w:sz="0" w:space="0" w:color="auto"/>
          </w:divBdr>
        </w:div>
        <w:div w:id="974675903">
          <w:marLeft w:val="0"/>
          <w:marRight w:val="0"/>
          <w:marTop w:val="0"/>
          <w:marBottom w:val="0"/>
          <w:divBdr>
            <w:top w:val="none" w:sz="0" w:space="0" w:color="auto"/>
            <w:left w:val="none" w:sz="0" w:space="0" w:color="auto"/>
            <w:bottom w:val="none" w:sz="0" w:space="0" w:color="auto"/>
            <w:right w:val="none" w:sz="0" w:space="0" w:color="auto"/>
          </w:divBdr>
        </w:div>
        <w:div w:id="1391532952">
          <w:marLeft w:val="0"/>
          <w:marRight w:val="0"/>
          <w:marTop w:val="0"/>
          <w:marBottom w:val="0"/>
          <w:divBdr>
            <w:top w:val="none" w:sz="0" w:space="0" w:color="auto"/>
            <w:left w:val="none" w:sz="0" w:space="0" w:color="auto"/>
            <w:bottom w:val="none" w:sz="0" w:space="0" w:color="auto"/>
            <w:right w:val="none" w:sz="0" w:space="0" w:color="auto"/>
          </w:divBdr>
        </w:div>
        <w:div w:id="752119808">
          <w:marLeft w:val="0"/>
          <w:marRight w:val="0"/>
          <w:marTop w:val="0"/>
          <w:marBottom w:val="0"/>
          <w:divBdr>
            <w:top w:val="none" w:sz="0" w:space="0" w:color="auto"/>
            <w:left w:val="none" w:sz="0" w:space="0" w:color="auto"/>
            <w:bottom w:val="none" w:sz="0" w:space="0" w:color="auto"/>
            <w:right w:val="none" w:sz="0" w:space="0" w:color="auto"/>
          </w:divBdr>
        </w:div>
        <w:div w:id="1209343265">
          <w:marLeft w:val="0"/>
          <w:marRight w:val="0"/>
          <w:marTop w:val="0"/>
          <w:marBottom w:val="0"/>
          <w:divBdr>
            <w:top w:val="none" w:sz="0" w:space="0" w:color="auto"/>
            <w:left w:val="none" w:sz="0" w:space="0" w:color="auto"/>
            <w:bottom w:val="none" w:sz="0" w:space="0" w:color="auto"/>
            <w:right w:val="none" w:sz="0" w:space="0" w:color="auto"/>
          </w:divBdr>
        </w:div>
        <w:div w:id="54356516">
          <w:marLeft w:val="0"/>
          <w:marRight w:val="0"/>
          <w:marTop w:val="0"/>
          <w:marBottom w:val="0"/>
          <w:divBdr>
            <w:top w:val="none" w:sz="0" w:space="0" w:color="auto"/>
            <w:left w:val="none" w:sz="0" w:space="0" w:color="auto"/>
            <w:bottom w:val="none" w:sz="0" w:space="0" w:color="auto"/>
            <w:right w:val="none" w:sz="0" w:space="0" w:color="auto"/>
          </w:divBdr>
        </w:div>
        <w:div w:id="393966358">
          <w:marLeft w:val="0"/>
          <w:marRight w:val="0"/>
          <w:marTop w:val="0"/>
          <w:marBottom w:val="0"/>
          <w:divBdr>
            <w:top w:val="none" w:sz="0" w:space="0" w:color="auto"/>
            <w:left w:val="none" w:sz="0" w:space="0" w:color="auto"/>
            <w:bottom w:val="none" w:sz="0" w:space="0" w:color="auto"/>
            <w:right w:val="none" w:sz="0" w:space="0" w:color="auto"/>
          </w:divBdr>
        </w:div>
        <w:div w:id="863596935">
          <w:marLeft w:val="0"/>
          <w:marRight w:val="0"/>
          <w:marTop w:val="0"/>
          <w:marBottom w:val="0"/>
          <w:divBdr>
            <w:top w:val="none" w:sz="0" w:space="0" w:color="auto"/>
            <w:left w:val="none" w:sz="0" w:space="0" w:color="auto"/>
            <w:bottom w:val="none" w:sz="0" w:space="0" w:color="auto"/>
            <w:right w:val="none" w:sz="0" w:space="0" w:color="auto"/>
          </w:divBdr>
        </w:div>
        <w:div w:id="2101171412">
          <w:marLeft w:val="0"/>
          <w:marRight w:val="0"/>
          <w:marTop w:val="0"/>
          <w:marBottom w:val="0"/>
          <w:divBdr>
            <w:top w:val="none" w:sz="0" w:space="0" w:color="auto"/>
            <w:left w:val="none" w:sz="0" w:space="0" w:color="auto"/>
            <w:bottom w:val="none" w:sz="0" w:space="0" w:color="auto"/>
            <w:right w:val="none" w:sz="0" w:space="0" w:color="auto"/>
          </w:divBdr>
        </w:div>
        <w:div w:id="1610503126">
          <w:marLeft w:val="0"/>
          <w:marRight w:val="0"/>
          <w:marTop w:val="0"/>
          <w:marBottom w:val="0"/>
          <w:divBdr>
            <w:top w:val="none" w:sz="0" w:space="0" w:color="auto"/>
            <w:left w:val="none" w:sz="0" w:space="0" w:color="auto"/>
            <w:bottom w:val="none" w:sz="0" w:space="0" w:color="auto"/>
            <w:right w:val="none" w:sz="0" w:space="0" w:color="auto"/>
          </w:divBdr>
        </w:div>
        <w:div w:id="1494759768">
          <w:marLeft w:val="0"/>
          <w:marRight w:val="0"/>
          <w:marTop w:val="0"/>
          <w:marBottom w:val="0"/>
          <w:divBdr>
            <w:top w:val="none" w:sz="0" w:space="0" w:color="auto"/>
            <w:left w:val="none" w:sz="0" w:space="0" w:color="auto"/>
            <w:bottom w:val="none" w:sz="0" w:space="0" w:color="auto"/>
            <w:right w:val="none" w:sz="0" w:space="0" w:color="auto"/>
          </w:divBdr>
        </w:div>
        <w:div w:id="1513048">
          <w:marLeft w:val="0"/>
          <w:marRight w:val="0"/>
          <w:marTop w:val="0"/>
          <w:marBottom w:val="0"/>
          <w:divBdr>
            <w:top w:val="none" w:sz="0" w:space="0" w:color="auto"/>
            <w:left w:val="none" w:sz="0" w:space="0" w:color="auto"/>
            <w:bottom w:val="none" w:sz="0" w:space="0" w:color="auto"/>
            <w:right w:val="none" w:sz="0" w:space="0" w:color="auto"/>
          </w:divBdr>
        </w:div>
        <w:div w:id="995188342">
          <w:marLeft w:val="0"/>
          <w:marRight w:val="0"/>
          <w:marTop w:val="0"/>
          <w:marBottom w:val="0"/>
          <w:divBdr>
            <w:top w:val="none" w:sz="0" w:space="0" w:color="auto"/>
            <w:left w:val="none" w:sz="0" w:space="0" w:color="auto"/>
            <w:bottom w:val="none" w:sz="0" w:space="0" w:color="auto"/>
            <w:right w:val="none" w:sz="0" w:space="0" w:color="auto"/>
          </w:divBdr>
        </w:div>
        <w:div w:id="54475308">
          <w:marLeft w:val="0"/>
          <w:marRight w:val="0"/>
          <w:marTop w:val="0"/>
          <w:marBottom w:val="0"/>
          <w:divBdr>
            <w:top w:val="none" w:sz="0" w:space="0" w:color="auto"/>
            <w:left w:val="none" w:sz="0" w:space="0" w:color="auto"/>
            <w:bottom w:val="none" w:sz="0" w:space="0" w:color="auto"/>
            <w:right w:val="none" w:sz="0" w:space="0" w:color="auto"/>
          </w:divBdr>
        </w:div>
        <w:div w:id="976497889">
          <w:marLeft w:val="0"/>
          <w:marRight w:val="0"/>
          <w:marTop w:val="0"/>
          <w:marBottom w:val="0"/>
          <w:divBdr>
            <w:top w:val="none" w:sz="0" w:space="0" w:color="auto"/>
            <w:left w:val="none" w:sz="0" w:space="0" w:color="auto"/>
            <w:bottom w:val="none" w:sz="0" w:space="0" w:color="auto"/>
            <w:right w:val="none" w:sz="0" w:space="0" w:color="auto"/>
          </w:divBdr>
        </w:div>
        <w:div w:id="1084381438">
          <w:marLeft w:val="0"/>
          <w:marRight w:val="0"/>
          <w:marTop w:val="0"/>
          <w:marBottom w:val="0"/>
          <w:divBdr>
            <w:top w:val="none" w:sz="0" w:space="0" w:color="auto"/>
            <w:left w:val="none" w:sz="0" w:space="0" w:color="auto"/>
            <w:bottom w:val="none" w:sz="0" w:space="0" w:color="auto"/>
            <w:right w:val="none" w:sz="0" w:space="0" w:color="auto"/>
          </w:divBdr>
        </w:div>
        <w:div w:id="683560257">
          <w:marLeft w:val="0"/>
          <w:marRight w:val="0"/>
          <w:marTop w:val="0"/>
          <w:marBottom w:val="0"/>
          <w:divBdr>
            <w:top w:val="none" w:sz="0" w:space="0" w:color="auto"/>
            <w:left w:val="none" w:sz="0" w:space="0" w:color="auto"/>
            <w:bottom w:val="none" w:sz="0" w:space="0" w:color="auto"/>
            <w:right w:val="none" w:sz="0" w:space="0" w:color="auto"/>
          </w:divBdr>
        </w:div>
        <w:div w:id="1495340705">
          <w:marLeft w:val="0"/>
          <w:marRight w:val="0"/>
          <w:marTop w:val="0"/>
          <w:marBottom w:val="0"/>
          <w:divBdr>
            <w:top w:val="none" w:sz="0" w:space="0" w:color="auto"/>
            <w:left w:val="none" w:sz="0" w:space="0" w:color="auto"/>
            <w:bottom w:val="none" w:sz="0" w:space="0" w:color="auto"/>
            <w:right w:val="none" w:sz="0" w:space="0" w:color="auto"/>
          </w:divBdr>
        </w:div>
        <w:div w:id="559752353">
          <w:marLeft w:val="0"/>
          <w:marRight w:val="0"/>
          <w:marTop w:val="0"/>
          <w:marBottom w:val="0"/>
          <w:divBdr>
            <w:top w:val="none" w:sz="0" w:space="0" w:color="auto"/>
            <w:left w:val="none" w:sz="0" w:space="0" w:color="auto"/>
            <w:bottom w:val="none" w:sz="0" w:space="0" w:color="auto"/>
            <w:right w:val="none" w:sz="0" w:space="0" w:color="auto"/>
          </w:divBdr>
        </w:div>
        <w:div w:id="1175143987">
          <w:marLeft w:val="0"/>
          <w:marRight w:val="0"/>
          <w:marTop w:val="0"/>
          <w:marBottom w:val="0"/>
          <w:divBdr>
            <w:top w:val="none" w:sz="0" w:space="0" w:color="auto"/>
            <w:left w:val="none" w:sz="0" w:space="0" w:color="auto"/>
            <w:bottom w:val="none" w:sz="0" w:space="0" w:color="auto"/>
            <w:right w:val="none" w:sz="0" w:space="0" w:color="auto"/>
          </w:divBdr>
        </w:div>
        <w:div w:id="1064379674">
          <w:marLeft w:val="0"/>
          <w:marRight w:val="0"/>
          <w:marTop w:val="0"/>
          <w:marBottom w:val="0"/>
          <w:divBdr>
            <w:top w:val="none" w:sz="0" w:space="0" w:color="auto"/>
            <w:left w:val="none" w:sz="0" w:space="0" w:color="auto"/>
            <w:bottom w:val="none" w:sz="0" w:space="0" w:color="auto"/>
            <w:right w:val="none" w:sz="0" w:space="0" w:color="auto"/>
          </w:divBdr>
        </w:div>
        <w:div w:id="1818376806">
          <w:marLeft w:val="0"/>
          <w:marRight w:val="0"/>
          <w:marTop w:val="0"/>
          <w:marBottom w:val="0"/>
          <w:divBdr>
            <w:top w:val="none" w:sz="0" w:space="0" w:color="auto"/>
            <w:left w:val="none" w:sz="0" w:space="0" w:color="auto"/>
            <w:bottom w:val="none" w:sz="0" w:space="0" w:color="auto"/>
            <w:right w:val="none" w:sz="0" w:space="0" w:color="auto"/>
          </w:divBdr>
        </w:div>
        <w:div w:id="2053918092">
          <w:marLeft w:val="0"/>
          <w:marRight w:val="0"/>
          <w:marTop w:val="0"/>
          <w:marBottom w:val="0"/>
          <w:divBdr>
            <w:top w:val="none" w:sz="0" w:space="0" w:color="auto"/>
            <w:left w:val="none" w:sz="0" w:space="0" w:color="auto"/>
            <w:bottom w:val="none" w:sz="0" w:space="0" w:color="auto"/>
            <w:right w:val="none" w:sz="0" w:space="0" w:color="auto"/>
          </w:divBdr>
        </w:div>
        <w:div w:id="360666141">
          <w:marLeft w:val="0"/>
          <w:marRight w:val="0"/>
          <w:marTop w:val="0"/>
          <w:marBottom w:val="0"/>
          <w:divBdr>
            <w:top w:val="none" w:sz="0" w:space="0" w:color="auto"/>
            <w:left w:val="none" w:sz="0" w:space="0" w:color="auto"/>
            <w:bottom w:val="none" w:sz="0" w:space="0" w:color="auto"/>
            <w:right w:val="none" w:sz="0" w:space="0" w:color="auto"/>
          </w:divBdr>
        </w:div>
        <w:div w:id="95828630">
          <w:marLeft w:val="0"/>
          <w:marRight w:val="0"/>
          <w:marTop w:val="0"/>
          <w:marBottom w:val="0"/>
          <w:divBdr>
            <w:top w:val="none" w:sz="0" w:space="0" w:color="auto"/>
            <w:left w:val="none" w:sz="0" w:space="0" w:color="auto"/>
            <w:bottom w:val="none" w:sz="0" w:space="0" w:color="auto"/>
            <w:right w:val="none" w:sz="0" w:space="0" w:color="auto"/>
          </w:divBdr>
        </w:div>
        <w:div w:id="846864290">
          <w:marLeft w:val="0"/>
          <w:marRight w:val="0"/>
          <w:marTop w:val="0"/>
          <w:marBottom w:val="0"/>
          <w:divBdr>
            <w:top w:val="none" w:sz="0" w:space="0" w:color="auto"/>
            <w:left w:val="none" w:sz="0" w:space="0" w:color="auto"/>
            <w:bottom w:val="none" w:sz="0" w:space="0" w:color="auto"/>
            <w:right w:val="none" w:sz="0" w:space="0" w:color="auto"/>
          </w:divBdr>
        </w:div>
        <w:div w:id="445584614">
          <w:marLeft w:val="0"/>
          <w:marRight w:val="0"/>
          <w:marTop w:val="0"/>
          <w:marBottom w:val="0"/>
          <w:divBdr>
            <w:top w:val="none" w:sz="0" w:space="0" w:color="auto"/>
            <w:left w:val="none" w:sz="0" w:space="0" w:color="auto"/>
            <w:bottom w:val="none" w:sz="0" w:space="0" w:color="auto"/>
            <w:right w:val="none" w:sz="0" w:space="0" w:color="auto"/>
          </w:divBdr>
        </w:div>
        <w:div w:id="1216969627">
          <w:marLeft w:val="0"/>
          <w:marRight w:val="0"/>
          <w:marTop w:val="0"/>
          <w:marBottom w:val="0"/>
          <w:divBdr>
            <w:top w:val="none" w:sz="0" w:space="0" w:color="auto"/>
            <w:left w:val="none" w:sz="0" w:space="0" w:color="auto"/>
            <w:bottom w:val="none" w:sz="0" w:space="0" w:color="auto"/>
            <w:right w:val="none" w:sz="0" w:space="0" w:color="auto"/>
          </w:divBdr>
        </w:div>
        <w:div w:id="686448563">
          <w:marLeft w:val="0"/>
          <w:marRight w:val="0"/>
          <w:marTop w:val="0"/>
          <w:marBottom w:val="0"/>
          <w:divBdr>
            <w:top w:val="none" w:sz="0" w:space="0" w:color="auto"/>
            <w:left w:val="none" w:sz="0" w:space="0" w:color="auto"/>
            <w:bottom w:val="none" w:sz="0" w:space="0" w:color="auto"/>
            <w:right w:val="none" w:sz="0" w:space="0" w:color="auto"/>
          </w:divBdr>
        </w:div>
        <w:div w:id="667488435">
          <w:marLeft w:val="0"/>
          <w:marRight w:val="0"/>
          <w:marTop w:val="0"/>
          <w:marBottom w:val="0"/>
          <w:divBdr>
            <w:top w:val="none" w:sz="0" w:space="0" w:color="auto"/>
            <w:left w:val="none" w:sz="0" w:space="0" w:color="auto"/>
            <w:bottom w:val="none" w:sz="0" w:space="0" w:color="auto"/>
            <w:right w:val="none" w:sz="0" w:space="0" w:color="auto"/>
          </w:divBdr>
        </w:div>
        <w:div w:id="599411408">
          <w:marLeft w:val="0"/>
          <w:marRight w:val="0"/>
          <w:marTop w:val="0"/>
          <w:marBottom w:val="0"/>
          <w:divBdr>
            <w:top w:val="none" w:sz="0" w:space="0" w:color="auto"/>
            <w:left w:val="none" w:sz="0" w:space="0" w:color="auto"/>
            <w:bottom w:val="none" w:sz="0" w:space="0" w:color="auto"/>
            <w:right w:val="none" w:sz="0" w:space="0" w:color="auto"/>
          </w:divBdr>
        </w:div>
        <w:div w:id="790050940">
          <w:marLeft w:val="0"/>
          <w:marRight w:val="0"/>
          <w:marTop w:val="0"/>
          <w:marBottom w:val="0"/>
          <w:divBdr>
            <w:top w:val="none" w:sz="0" w:space="0" w:color="auto"/>
            <w:left w:val="none" w:sz="0" w:space="0" w:color="auto"/>
            <w:bottom w:val="none" w:sz="0" w:space="0" w:color="auto"/>
            <w:right w:val="none" w:sz="0" w:space="0" w:color="auto"/>
          </w:divBdr>
        </w:div>
        <w:div w:id="1936942114">
          <w:marLeft w:val="0"/>
          <w:marRight w:val="0"/>
          <w:marTop w:val="0"/>
          <w:marBottom w:val="0"/>
          <w:divBdr>
            <w:top w:val="none" w:sz="0" w:space="0" w:color="auto"/>
            <w:left w:val="none" w:sz="0" w:space="0" w:color="auto"/>
            <w:bottom w:val="none" w:sz="0" w:space="0" w:color="auto"/>
            <w:right w:val="none" w:sz="0" w:space="0" w:color="auto"/>
          </w:divBdr>
        </w:div>
        <w:div w:id="528181058">
          <w:marLeft w:val="0"/>
          <w:marRight w:val="0"/>
          <w:marTop w:val="0"/>
          <w:marBottom w:val="0"/>
          <w:divBdr>
            <w:top w:val="none" w:sz="0" w:space="0" w:color="auto"/>
            <w:left w:val="none" w:sz="0" w:space="0" w:color="auto"/>
            <w:bottom w:val="none" w:sz="0" w:space="0" w:color="auto"/>
            <w:right w:val="none" w:sz="0" w:space="0" w:color="auto"/>
          </w:divBdr>
        </w:div>
        <w:div w:id="1704403899">
          <w:marLeft w:val="0"/>
          <w:marRight w:val="0"/>
          <w:marTop w:val="0"/>
          <w:marBottom w:val="0"/>
          <w:divBdr>
            <w:top w:val="none" w:sz="0" w:space="0" w:color="auto"/>
            <w:left w:val="none" w:sz="0" w:space="0" w:color="auto"/>
            <w:bottom w:val="none" w:sz="0" w:space="0" w:color="auto"/>
            <w:right w:val="none" w:sz="0" w:space="0" w:color="auto"/>
          </w:divBdr>
        </w:div>
        <w:div w:id="1676760538">
          <w:marLeft w:val="0"/>
          <w:marRight w:val="0"/>
          <w:marTop w:val="0"/>
          <w:marBottom w:val="0"/>
          <w:divBdr>
            <w:top w:val="none" w:sz="0" w:space="0" w:color="auto"/>
            <w:left w:val="none" w:sz="0" w:space="0" w:color="auto"/>
            <w:bottom w:val="none" w:sz="0" w:space="0" w:color="auto"/>
            <w:right w:val="none" w:sz="0" w:space="0" w:color="auto"/>
          </w:divBdr>
        </w:div>
        <w:div w:id="689140778">
          <w:marLeft w:val="0"/>
          <w:marRight w:val="0"/>
          <w:marTop w:val="0"/>
          <w:marBottom w:val="0"/>
          <w:divBdr>
            <w:top w:val="none" w:sz="0" w:space="0" w:color="auto"/>
            <w:left w:val="none" w:sz="0" w:space="0" w:color="auto"/>
            <w:bottom w:val="none" w:sz="0" w:space="0" w:color="auto"/>
            <w:right w:val="none" w:sz="0" w:space="0" w:color="auto"/>
          </w:divBdr>
        </w:div>
        <w:div w:id="734622683">
          <w:marLeft w:val="0"/>
          <w:marRight w:val="0"/>
          <w:marTop w:val="0"/>
          <w:marBottom w:val="0"/>
          <w:divBdr>
            <w:top w:val="none" w:sz="0" w:space="0" w:color="auto"/>
            <w:left w:val="none" w:sz="0" w:space="0" w:color="auto"/>
            <w:bottom w:val="none" w:sz="0" w:space="0" w:color="auto"/>
            <w:right w:val="none" w:sz="0" w:space="0" w:color="auto"/>
          </w:divBdr>
        </w:div>
        <w:div w:id="1270117672">
          <w:marLeft w:val="0"/>
          <w:marRight w:val="0"/>
          <w:marTop w:val="0"/>
          <w:marBottom w:val="0"/>
          <w:divBdr>
            <w:top w:val="none" w:sz="0" w:space="0" w:color="auto"/>
            <w:left w:val="none" w:sz="0" w:space="0" w:color="auto"/>
            <w:bottom w:val="none" w:sz="0" w:space="0" w:color="auto"/>
            <w:right w:val="none" w:sz="0" w:space="0" w:color="auto"/>
          </w:divBdr>
        </w:div>
        <w:div w:id="627709752">
          <w:marLeft w:val="0"/>
          <w:marRight w:val="0"/>
          <w:marTop w:val="0"/>
          <w:marBottom w:val="0"/>
          <w:divBdr>
            <w:top w:val="none" w:sz="0" w:space="0" w:color="auto"/>
            <w:left w:val="none" w:sz="0" w:space="0" w:color="auto"/>
            <w:bottom w:val="none" w:sz="0" w:space="0" w:color="auto"/>
            <w:right w:val="none" w:sz="0" w:space="0" w:color="auto"/>
          </w:divBdr>
        </w:div>
      </w:divsChild>
    </w:div>
    <w:div w:id="1195311503">
      <w:bodyDiv w:val="1"/>
      <w:marLeft w:val="0"/>
      <w:marRight w:val="0"/>
      <w:marTop w:val="0"/>
      <w:marBottom w:val="0"/>
      <w:divBdr>
        <w:top w:val="none" w:sz="0" w:space="0" w:color="auto"/>
        <w:left w:val="none" w:sz="0" w:space="0" w:color="auto"/>
        <w:bottom w:val="none" w:sz="0" w:space="0" w:color="auto"/>
        <w:right w:val="none" w:sz="0" w:space="0" w:color="auto"/>
      </w:divBdr>
      <w:divsChild>
        <w:div w:id="922495521">
          <w:marLeft w:val="0"/>
          <w:marRight w:val="0"/>
          <w:marTop w:val="0"/>
          <w:marBottom w:val="0"/>
          <w:divBdr>
            <w:top w:val="none" w:sz="0" w:space="0" w:color="auto"/>
            <w:left w:val="none" w:sz="0" w:space="0" w:color="auto"/>
            <w:bottom w:val="none" w:sz="0" w:space="0" w:color="auto"/>
            <w:right w:val="none" w:sz="0" w:space="0" w:color="auto"/>
          </w:divBdr>
        </w:div>
        <w:div w:id="904606154">
          <w:marLeft w:val="0"/>
          <w:marRight w:val="0"/>
          <w:marTop w:val="0"/>
          <w:marBottom w:val="0"/>
          <w:divBdr>
            <w:top w:val="none" w:sz="0" w:space="0" w:color="auto"/>
            <w:left w:val="none" w:sz="0" w:space="0" w:color="auto"/>
            <w:bottom w:val="none" w:sz="0" w:space="0" w:color="auto"/>
            <w:right w:val="none" w:sz="0" w:space="0" w:color="auto"/>
          </w:divBdr>
        </w:div>
        <w:div w:id="1126661426">
          <w:marLeft w:val="0"/>
          <w:marRight w:val="0"/>
          <w:marTop w:val="0"/>
          <w:marBottom w:val="0"/>
          <w:divBdr>
            <w:top w:val="none" w:sz="0" w:space="0" w:color="auto"/>
            <w:left w:val="none" w:sz="0" w:space="0" w:color="auto"/>
            <w:bottom w:val="none" w:sz="0" w:space="0" w:color="auto"/>
            <w:right w:val="none" w:sz="0" w:space="0" w:color="auto"/>
          </w:divBdr>
        </w:div>
        <w:div w:id="325717699">
          <w:marLeft w:val="0"/>
          <w:marRight w:val="0"/>
          <w:marTop w:val="0"/>
          <w:marBottom w:val="0"/>
          <w:divBdr>
            <w:top w:val="none" w:sz="0" w:space="0" w:color="auto"/>
            <w:left w:val="none" w:sz="0" w:space="0" w:color="auto"/>
            <w:bottom w:val="none" w:sz="0" w:space="0" w:color="auto"/>
            <w:right w:val="none" w:sz="0" w:space="0" w:color="auto"/>
          </w:divBdr>
        </w:div>
        <w:div w:id="1314678894">
          <w:marLeft w:val="0"/>
          <w:marRight w:val="0"/>
          <w:marTop w:val="0"/>
          <w:marBottom w:val="0"/>
          <w:divBdr>
            <w:top w:val="none" w:sz="0" w:space="0" w:color="auto"/>
            <w:left w:val="none" w:sz="0" w:space="0" w:color="auto"/>
            <w:bottom w:val="none" w:sz="0" w:space="0" w:color="auto"/>
            <w:right w:val="none" w:sz="0" w:space="0" w:color="auto"/>
          </w:divBdr>
        </w:div>
        <w:div w:id="1992559435">
          <w:marLeft w:val="0"/>
          <w:marRight w:val="0"/>
          <w:marTop w:val="0"/>
          <w:marBottom w:val="0"/>
          <w:divBdr>
            <w:top w:val="none" w:sz="0" w:space="0" w:color="auto"/>
            <w:left w:val="none" w:sz="0" w:space="0" w:color="auto"/>
            <w:bottom w:val="none" w:sz="0" w:space="0" w:color="auto"/>
            <w:right w:val="none" w:sz="0" w:space="0" w:color="auto"/>
          </w:divBdr>
        </w:div>
        <w:div w:id="1348631504">
          <w:marLeft w:val="0"/>
          <w:marRight w:val="0"/>
          <w:marTop w:val="0"/>
          <w:marBottom w:val="0"/>
          <w:divBdr>
            <w:top w:val="none" w:sz="0" w:space="0" w:color="auto"/>
            <w:left w:val="none" w:sz="0" w:space="0" w:color="auto"/>
            <w:bottom w:val="none" w:sz="0" w:space="0" w:color="auto"/>
            <w:right w:val="none" w:sz="0" w:space="0" w:color="auto"/>
          </w:divBdr>
        </w:div>
        <w:div w:id="2058577861">
          <w:marLeft w:val="0"/>
          <w:marRight w:val="0"/>
          <w:marTop w:val="0"/>
          <w:marBottom w:val="0"/>
          <w:divBdr>
            <w:top w:val="none" w:sz="0" w:space="0" w:color="auto"/>
            <w:left w:val="none" w:sz="0" w:space="0" w:color="auto"/>
            <w:bottom w:val="none" w:sz="0" w:space="0" w:color="auto"/>
            <w:right w:val="none" w:sz="0" w:space="0" w:color="auto"/>
          </w:divBdr>
        </w:div>
        <w:div w:id="408232268">
          <w:marLeft w:val="0"/>
          <w:marRight w:val="0"/>
          <w:marTop w:val="0"/>
          <w:marBottom w:val="0"/>
          <w:divBdr>
            <w:top w:val="none" w:sz="0" w:space="0" w:color="auto"/>
            <w:left w:val="none" w:sz="0" w:space="0" w:color="auto"/>
            <w:bottom w:val="none" w:sz="0" w:space="0" w:color="auto"/>
            <w:right w:val="none" w:sz="0" w:space="0" w:color="auto"/>
          </w:divBdr>
        </w:div>
        <w:div w:id="1731492967">
          <w:marLeft w:val="0"/>
          <w:marRight w:val="0"/>
          <w:marTop w:val="0"/>
          <w:marBottom w:val="0"/>
          <w:divBdr>
            <w:top w:val="none" w:sz="0" w:space="0" w:color="auto"/>
            <w:left w:val="none" w:sz="0" w:space="0" w:color="auto"/>
            <w:bottom w:val="none" w:sz="0" w:space="0" w:color="auto"/>
            <w:right w:val="none" w:sz="0" w:space="0" w:color="auto"/>
          </w:divBdr>
        </w:div>
        <w:div w:id="502402423">
          <w:marLeft w:val="0"/>
          <w:marRight w:val="0"/>
          <w:marTop w:val="0"/>
          <w:marBottom w:val="0"/>
          <w:divBdr>
            <w:top w:val="none" w:sz="0" w:space="0" w:color="auto"/>
            <w:left w:val="none" w:sz="0" w:space="0" w:color="auto"/>
            <w:bottom w:val="none" w:sz="0" w:space="0" w:color="auto"/>
            <w:right w:val="none" w:sz="0" w:space="0" w:color="auto"/>
          </w:divBdr>
        </w:div>
        <w:div w:id="448665548">
          <w:marLeft w:val="0"/>
          <w:marRight w:val="0"/>
          <w:marTop w:val="0"/>
          <w:marBottom w:val="0"/>
          <w:divBdr>
            <w:top w:val="none" w:sz="0" w:space="0" w:color="auto"/>
            <w:left w:val="none" w:sz="0" w:space="0" w:color="auto"/>
            <w:bottom w:val="none" w:sz="0" w:space="0" w:color="auto"/>
            <w:right w:val="none" w:sz="0" w:space="0" w:color="auto"/>
          </w:divBdr>
        </w:div>
        <w:div w:id="1862892829">
          <w:marLeft w:val="0"/>
          <w:marRight w:val="0"/>
          <w:marTop w:val="0"/>
          <w:marBottom w:val="0"/>
          <w:divBdr>
            <w:top w:val="none" w:sz="0" w:space="0" w:color="auto"/>
            <w:left w:val="none" w:sz="0" w:space="0" w:color="auto"/>
            <w:bottom w:val="none" w:sz="0" w:space="0" w:color="auto"/>
            <w:right w:val="none" w:sz="0" w:space="0" w:color="auto"/>
          </w:divBdr>
        </w:div>
        <w:div w:id="2145003118">
          <w:marLeft w:val="0"/>
          <w:marRight w:val="0"/>
          <w:marTop w:val="0"/>
          <w:marBottom w:val="0"/>
          <w:divBdr>
            <w:top w:val="none" w:sz="0" w:space="0" w:color="auto"/>
            <w:left w:val="none" w:sz="0" w:space="0" w:color="auto"/>
            <w:bottom w:val="none" w:sz="0" w:space="0" w:color="auto"/>
            <w:right w:val="none" w:sz="0" w:space="0" w:color="auto"/>
          </w:divBdr>
        </w:div>
        <w:div w:id="1260136838">
          <w:marLeft w:val="0"/>
          <w:marRight w:val="0"/>
          <w:marTop w:val="0"/>
          <w:marBottom w:val="0"/>
          <w:divBdr>
            <w:top w:val="none" w:sz="0" w:space="0" w:color="auto"/>
            <w:left w:val="none" w:sz="0" w:space="0" w:color="auto"/>
            <w:bottom w:val="none" w:sz="0" w:space="0" w:color="auto"/>
            <w:right w:val="none" w:sz="0" w:space="0" w:color="auto"/>
          </w:divBdr>
        </w:div>
        <w:div w:id="424695540">
          <w:marLeft w:val="0"/>
          <w:marRight w:val="0"/>
          <w:marTop w:val="0"/>
          <w:marBottom w:val="0"/>
          <w:divBdr>
            <w:top w:val="none" w:sz="0" w:space="0" w:color="auto"/>
            <w:left w:val="none" w:sz="0" w:space="0" w:color="auto"/>
            <w:bottom w:val="none" w:sz="0" w:space="0" w:color="auto"/>
            <w:right w:val="none" w:sz="0" w:space="0" w:color="auto"/>
          </w:divBdr>
        </w:div>
        <w:div w:id="1036467379">
          <w:marLeft w:val="0"/>
          <w:marRight w:val="0"/>
          <w:marTop w:val="0"/>
          <w:marBottom w:val="0"/>
          <w:divBdr>
            <w:top w:val="none" w:sz="0" w:space="0" w:color="auto"/>
            <w:left w:val="none" w:sz="0" w:space="0" w:color="auto"/>
            <w:bottom w:val="none" w:sz="0" w:space="0" w:color="auto"/>
            <w:right w:val="none" w:sz="0" w:space="0" w:color="auto"/>
          </w:divBdr>
        </w:div>
        <w:div w:id="1080561346">
          <w:marLeft w:val="0"/>
          <w:marRight w:val="0"/>
          <w:marTop w:val="0"/>
          <w:marBottom w:val="0"/>
          <w:divBdr>
            <w:top w:val="none" w:sz="0" w:space="0" w:color="auto"/>
            <w:left w:val="none" w:sz="0" w:space="0" w:color="auto"/>
            <w:bottom w:val="none" w:sz="0" w:space="0" w:color="auto"/>
            <w:right w:val="none" w:sz="0" w:space="0" w:color="auto"/>
          </w:divBdr>
        </w:div>
        <w:div w:id="990715666">
          <w:marLeft w:val="0"/>
          <w:marRight w:val="0"/>
          <w:marTop w:val="0"/>
          <w:marBottom w:val="0"/>
          <w:divBdr>
            <w:top w:val="none" w:sz="0" w:space="0" w:color="auto"/>
            <w:left w:val="none" w:sz="0" w:space="0" w:color="auto"/>
            <w:bottom w:val="none" w:sz="0" w:space="0" w:color="auto"/>
            <w:right w:val="none" w:sz="0" w:space="0" w:color="auto"/>
          </w:divBdr>
        </w:div>
        <w:div w:id="184825931">
          <w:marLeft w:val="0"/>
          <w:marRight w:val="0"/>
          <w:marTop w:val="0"/>
          <w:marBottom w:val="0"/>
          <w:divBdr>
            <w:top w:val="none" w:sz="0" w:space="0" w:color="auto"/>
            <w:left w:val="none" w:sz="0" w:space="0" w:color="auto"/>
            <w:bottom w:val="none" w:sz="0" w:space="0" w:color="auto"/>
            <w:right w:val="none" w:sz="0" w:space="0" w:color="auto"/>
          </w:divBdr>
        </w:div>
        <w:div w:id="499928610">
          <w:marLeft w:val="0"/>
          <w:marRight w:val="0"/>
          <w:marTop w:val="0"/>
          <w:marBottom w:val="0"/>
          <w:divBdr>
            <w:top w:val="none" w:sz="0" w:space="0" w:color="auto"/>
            <w:left w:val="none" w:sz="0" w:space="0" w:color="auto"/>
            <w:bottom w:val="none" w:sz="0" w:space="0" w:color="auto"/>
            <w:right w:val="none" w:sz="0" w:space="0" w:color="auto"/>
          </w:divBdr>
        </w:div>
        <w:div w:id="2127000301">
          <w:marLeft w:val="0"/>
          <w:marRight w:val="0"/>
          <w:marTop w:val="0"/>
          <w:marBottom w:val="0"/>
          <w:divBdr>
            <w:top w:val="none" w:sz="0" w:space="0" w:color="auto"/>
            <w:left w:val="none" w:sz="0" w:space="0" w:color="auto"/>
            <w:bottom w:val="none" w:sz="0" w:space="0" w:color="auto"/>
            <w:right w:val="none" w:sz="0" w:space="0" w:color="auto"/>
          </w:divBdr>
        </w:div>
        <w:div w:id="1585988687">
          <w:marLeft w:val="0"/>
          <w:marRight w:val="0"/>
          <w:marTop w:val="0"/>
          <w:marBottom w:val="0"/>
          <w:divBdr>
            <w:top w:val="none" w:sz="0" w:space="0" w:color="auto"/>
            <w:left w:val="none" w:sz="0" w:space="0" w:color="auto"/>
            <w:bottom w:val="none" w:sz="0" w:space="0" w:color="auto"/>
            <w:right w:val="none" w:sz="0" w:space="0" w:color="auto"/>
          </w:divBdr>
        </w:div>
        <w:div w:id="560023060">
          <w:marLeft w:val="0"/>
          <w:marRight w:val="0"/>
          <w:marTop w:val="0"/>
          <w:marBottom w:val="0"/>
          <w:divBdr>
            <w:top w:val="none" w:sz="0" w:space="0" w:color="auto"/>
            <w:left w:val="none" w:sz="0" w:space="0" w:color="auto"/>
            <w:bottom w:val="none" w:sz="0" w:space="0" w:color="auto"/>
            <w:right w:val="none" w:sz="0" w:space="0" w:color="auto"/>
          </w:divBdr>
        </w:div>
        <w:div w:id="201596865">
          <w:marLeft w:val="0"/>
          <w:marRight w:val="0"/>
          <w:marTop w:val="0"/>
          <w:marBottom w:val="0"/>
          <w:divBdr>
            <w:top w:val="none" w:sz="0" w:space="0" w:color="auto"/>
            <w:left w:val="none" w:sz="0" w:space="0" w:color="auto"/>
            <w:bottom w:val="none" w:sz="0" w:space="0" w:color="auto"/>
            <w:right w:val="none" w:sz="0" w:space="0" w:color="auto"/>
          </w:divBdr>
        </w:div>
        <w:div w:id="1185821598">
          <w:marLeft w:val="0"/>
          <w:marRight w:val="0"/>
          <w:marTop w:val="0"/>
          <w:marBottom w:val="0"/>
          <w:divBdr>
            <w:top w:val="none" w:sz="0" w:space="0" w:color="auto"/>
            <w:left w:val="none" w:sz="0" w:space="0" w:color="auto"/>
            <w:bottom w:val="none" w:sz="0" w:space="0" w:color="auto"/>
            <w:right w:val="none" w:sz="0" w:space="0" w:color="auto"/>
          </w:divBdr>
        </w:div>
        <w:div w:id="1590233392">
          <w:marLeft w:val="0"/>
          <w:marRight w:val="0"/>
          <w:marTop w:val="0"/>
          <w:marBottom w:val="0"/>
          <w:divBdr>
            <w:top w:val="none" w:sz="0" w:space="0" w:color="auto"/>
            <w:left w:val="none" w:sz="0" w:space="0" w:color="auto"/>
            <w:bottom w:val="none" w:sz="0" w:space="0" w:color="auto"/>
            <w:right w:val="none" w:sz="0" w:space="0" w:color="auto"/>
          </w:divBdr>
        </w:div>
        <w:div w:id="966426040">
          <w:marLeft w:val="0"/>
          <w:marRight w:val="0"/>
          <w:marTop w:val="0"/>
          <w:marBottom w:val="0"/>
          <w:divBdr>
            <w:top w:val="none" w:sz="0" w:space="0" w:color="auto"/>
            <w:left w:val="none" w:sz="0" w:space="0" w:color="auto"/>
            <w:bottom w:val="none" w:sz="0" w:space="0" w:color="auto"/>
            <w:right w:val="none" w:sz="0" w:space="0" w:color="auto"/>
          </w:divBdr>
        </w:div>
        <w:div w:id="777261796">
          <w:marLeft w:val="0"/>
          <w:marRight w:val="0"/>
          <w:marTop w:val="0"/>
          <w:marBottom w:val="0"/>
          <w:divBdr>
            <w:top w:val="none" w:sz="0" w:space="0" w:color="auto"/>
            <w:left w:val="none" w:sz="0" w:space="0" w:color="auto"/>
            <w:bottom w:val="none" w:sz="0" w:space="0" w:color="auto"/>
            <w:right w:val="none" w:sz="0" w:space="0" w:color="auto"/>
          </w:divBdr>
        </w:div>
        <w:div w:id="885023803">
          <w:marLeft w:val="0"/>
          <w:marRight w:val="0"/>
          <w:marTop w:val="0"/>
          <w:marBottom w:val="0"/>
          <w:divBdr>
            <w:top w:val="none" w:sz="0" w:space="0" w:color="auto"/>
            <w:left w:val="none" w:sz="0" w:space="0" w:color="auto"/>
            <w:bottom w:val="none" w:sz="0" w:space="0" w:color="auto"/>
            <w:right w:val="none" w:sz="0" w:space="0" w:color="auto"/>
          </w:divBdr>
        </w:div>
        <w:div w:id="1093209259">
          <w:marLeft w:val="0"/>
          <w:marRight w:val="0"/>
          <w:marTop w:val="0"/>
          <w:marBottom w:val="0"/>
          <w:divBdr>
            <w:top w:val="none" w:sz="0" w:space="0" w:color="auto"/>
            <w:left w:val="none" w:sz="0" w:space="0" w:color="auto"/>
            <w:bottom w:val="none" w:sz="0" w:space="0" w:color="auto"/>
            <w:right w:val="none" w:sz="0" w:space="0" w:color="auto"/>
          </w:divBdr>
        </w:div>
        <w:div w:id="2132285546">
          <w:marLeft w:val="0"/>
          <w:marRight w:val="0"/>
          <w:marTop w:val="0"/>
          <w:marBottom w:val="0"/>
          <w:divBdr>
            <w:top w:val="none" w:sz="0" w:space="0" w:color="auto"/>
            <w:left w:val="none" w:sz="0" w:space="0" w:color="auto"/>
            <w:bottom w:val="none" w:sz="0" w:space="0" w:color="auto"/>
            <w:right w:val="none" w:sz="0" w:space="0" w:color="auto"/>
          </w:divBdr>
        </w:div>
        <w:div w:id="1728331551">
          <w:marLeft w:val="0"/>
          <w:marRight w:val="0"/>
          <w:marTop w:val="0"/>
          <w:marBottom w:val="0"/>
          <w:divBdr>
            <w:top w:val="none" w:sz="0" w:space="0" w:color="auto"/>
            <w:left w:val="none" w:sz="0" w:space="0" w:color="auto"/>
            <w:bottom w:val="none" w:sz="0" w:space="0" w:color="auto"/>
            <w:right w:val="none" w:sz="0" w:space="0" w:color="auto"/>
          </w:divBdr>
        </w:div>
        <w:div w:id="400910988">
          <w:marLeft w:val="0"/>
          <w:marRight w:val="0"/>
          <w:marTop w:val="0"/>
          <w:marBottom w:val="0"/>
          <w:divBdr>
            <w:top w:val="none" w:sz="0" w:space="0" w:color="auto"/>
            <w:left w:val="none" w:sz="0" w:space="0" w:color="auto"/>
            <w:bottom w:val="none" w:sz="0" w:space="0" w:color="auto"/>
            <w:right w:val="none" w:sz="0" w:space="0" w:color="auto"/>
          </w:divBdr>
        </w:div>
        <w:div w:id="893203936">
          <w:marLeft w:val="0"/>
          <w:marRight w:val="0"/>
          <w:marTop w:val="0"/>
          <w:marBottom w:val="0"/>
          <w:divBdr>
            <w:top w:val="none" w:sz="0" w:space="0" w:color="auto"/>
            <w:left w:val="none" w:sz="0" w:space="0" w:color="auto"/>
            <w:bottom w:val="none" w:sz="0" w:space="0" w:color="auto"/>
            <w:right w:val="none" w:sz="0" w:space="0" w:color="auto"/>
          </w:divBdr>
        </w:div>
        <w:div w:id="1715233728">
          <w:marLeft w:val="0"/>
          <w:marRight w:val="0"/>
          <w:marTop w:val="0"/>
          <w:marBottom w:val="0"/>
          <w:divBdr>
            <w:top w:val="none" w:sz="0" w:space="0" w:color="auto"/>
            <w:left w:val="none" w:sz="0" w:space="0" w:color="auto"/>
            <w:bottom w:val="none" w:sz="0" w:space="0" w:color="auto"/>
            <w:right w:val="none" w:sz="0" w:space="0" w:color="auto"/>
          </w:divBdr>
        </w:div>
        <w:div w:id="1428112002">
          <w:marLeft w:val="0"/>
          <w:marRight w:val="0"/>
          <w:marTop w:val="0"/>
          <w:marBottom w:val="0"/>
          <w:divBdr>
            <w:top w:val="none" w:sz="0" w:space="0" w:color="auto"/>
            <w:left w:val="none" w:sz="0" w:space="0" w:color="auto"/>
            <w:bottom w:val="none" w:sz="0" w:space="0" w:color="auto"/>
            <w:right w:val="none" w:sz="0" w:space="0" w:color="auto"/>
          </w:divBdr>
        </w:div>
        <w:div w:id="1039672481">
          <w:marLeft w:val="0"/>
          <w:marRight w:val="0"/>
          <w:marTop w:val="0"/>
          <w:marBottom w:val="0"/>
          <w:divBdr>
            <w:top w:val="none" w:sz="0" w:space="0" w:color="auto"/>
            <w:left w:val="none" w:sz="0" w:space="0" w:color="auto"/>
            <w:bottom w:val="none" w:sz="0" w:space="0" w:color="auto"/>
            <w:right w:val="none" w:sz="0" w:space="0" w:color="auto"/>
          </w:divBdr>
        </w:div>
        <w:div w:id="1315531468">
          <w:marLeft w:val="0"/>
          <w:marRight w:val="0"/>
          <w:marTop w:val="0"/>
          <w:marBottom w:val="0"/>
          <w:divBdr>
            <w:top w:val="none" w:sz="0" w:space="0" w:color="auto"/>
            <w:left w:val="none" w:sz="0" w:space="0" w:color="auto"/>
            <w:bottom w:val="none" w:sz="0" w:space="0" w:color="auto"/>
            <w:right w:val="none" w:sz="0" w:space="0" w:color="auto"/>
          </w:divBdr>
        </w:div>
        <w:div w:id="729423234">
          <w:marLeft w:val="0"/>
          <w:marRight w:val="0"/>
          <w:marTop w:val="0"/>
          <w:marBottom w:val="0"/>
          <w:divBdr>
            <w:top w:val="none" w:sz="0" w:space="0" w:color="auto"/>
            <w:left w:val="none" w:sz="0" w:space="0" w:color="auto"/>
            <w:bottom w:val="none" w:sz="0" w:space="0" w:color="auto"/>
            <w:right w:val="none" w:sz="0" w:space="0" w:color="auto"/>
          </w:divBdr>
        </w:div>
        <w:div w:id="528491541">
          <w:marLeft w:val="0"/>
          <w:marRight w:val="0"/>
          <w:marTop w:val="0"/>
          <w:marBottom w:val="0"/>
          <w:divBdr>
            <w:top w:val="none" w:sz="0" w:space="0" w:color="auto"/>
            <w:left w:val="none" w:sz="0" w:space="0" w:color="auto"/>
            <w:bottom w:val="none" w:sz="0" w:space="0" w:color="auto"/>
            <w:right w:val="none" w:sz="0" w:space="0" w:color="auto"/>
          </w:divBdr>
        </w:div>
        <w:div w:id="968585229">
          <w:marLeft w:val="0"/>
          <w:marRight w:val="0"/>
          <w:marTop w:val="0"/>
          <w:marBottom w:val="0"/>
          <w:divBdr>
            <w:top w:val="none" w:sz="0" w:space="0" w:color="auto"/>
            <w:left w:val="none" w:sz="0" w:space="0" w:color="auto"/>
            <w:bottom w:val="none" w:sz="0" w:space="0" w:color="auto"/>
            <w:right w:val="none" w:sz="0" w:space="0" w:color="auto"/>
          </w:divBdr>
        </w:div>
        <w:div w:id="1668437583">
          <w:marLeft w:val="0"/>
          <w:marRight w:val="0"/>
          <w:marTop w:val="0"/>
          <w:marBottom w:val="0"/>
          <w:divBdr>
            <w:top w:val="none" w:sz="0" w:space="0" w:color="auto"/>
            <w:left w:val="none" w:sz="0" w:space="0" w:color="auto"/>
            <w:bottom w:val="none" w:sz="0" w:space="0" w:color="auto"/>
            <w:right w:val="none" w:sz="0" w:space="0" w:color="auto"/>
          </w:divBdr>
        </w:div>
        <w:div w:id="739906840">
          <w:marLeft w:val="0"/>
          <w:marRight w:val="0"/>
          <w:marTop w:val="0"/>
          <w:marBottom w:val="0"/>
          <w:divBdr>
            <w:top w:val="none" w:sz="0" w:space="0" w:color="auto"/>
            <w:left w:val="none" w:sz="0" w:space="0" w:color="auto"/>
            <w:bottom w:val="none" w:sz="0" w:space="0" w:color="auto"/>
            <w:right w:val="none" w:sz="0" w:space="0" w:color="auto"/>
          </w:divBdr>
        </w:div>
        <w:div w:id="914320543">
          <w:marLeft w:val="0"/>
          <w:marRight w:val="0"/>
          <w:marTop w:val="0"/>
          <w:marBottom w:val="0"/>
          <w:divBdr>
            <w:top w:val="none" w:sz="0" w:space="0" w:color="auto"/>
            <w:left w:val="none" w:sz="0" w:space="0" w:color="auto"/>
            <w:bottom w:val="none" w:sz="0" w:space="0" w:color="auto"/>
            <w:right w:val="none" w:sz="0" w:space="0" w:color="auto"/>
          </w:divBdr>
        </w:div>
        <w:div w:id="1038356963">
          <w:marLeft w:val="0"/>
          <w:marRight w:val="0"/>
          <w:marTop w:val="0"/>
          <w:marBottom w:val="0"/>
          <w:divBdr>
            <w:top w:val="none" w:sz="0" w:space="0" w:color="auto"/>
            <w:left w:val="none" w:sz="0" w:space="0" w:color="auto"/>
            <w:bottom w:val="none" w:sz="0" w:space="0" w:color="auto"/>
            <w:right w:val="none" w:sz="0" w:space="0" w:color="auto"/>
          </w:divBdr>
        </w:div>
        <w:div w:id="692917904">
          <w:marLeft w:val="0"/>
          <w:marRight w:val="0"/>
          <w:marTop w:val="0"/>
          <w:marBottom w:val="0"/>
          <w:divBdr>
            <w:top w:val="none" w:sz="0" w:space="0" w:color="auto"/>
            <w:left w:val="none" w:sz="0" w:space="0" w:color="auto"/>
            <w:bottom w:val="none" w:sz="0" w:space="0" w:color="auto"/>
            <w:right w:val="none" w:sz="0" w:space="0" w:color="auto"/>
          </w:divBdr>
        </w:div>
        <w:div w:id="609892390">
          <w:marLeft w:val="0"/>
          <w:marRight w:val="0"/>
          <w:marTop w:val="0"/>
          <w:marBottom w:val="0"/>
          <w:divBdr>
            <w:top w:val="none" w:sz="0" w:space="0" w:color="auto"/>
            <w:left w:val="none" w:sz="0" w:space="0" w:color="auto"/>
            <w:bottom w:val="none" w:sz="0" w:space="0" w:color="auto"/>
            <w:right w:val="none" w:sz="0" w:space="0" w:color="auto"/>
          </w:divBdr>
        </w:div>
        <w:div w:id="1724786942">
          <w:marLeft w:val="0"/>
          <w:marRight w:val="0"/>
          <w:marTop w:val="0"/>
          <w:marBottom w:val="0"/>
          <w:divBdr>
            <w:top w:val="none" w:sz="0" w:space="0" w:color="auto"/>
            <w:left w:val="none" w:sz="0" w:space="0" w:color="auto"/>
            <w:bottom w:val="none" w:sz="0" w:space="0" w:color="auto"/>
            <w:right w:val="none" w:sz="0" w:space="0" w:color="auto"/>
          </w:divBdr>
        </w:div>
        <w:div w:id="987589502">
          <w:marLeft w:val="0"/>
          <w:marRight w:val="0"/>
          <w:marTop w:val="0"/>
          <w:marBottom w:val="0"/>
          <w:divBdr>
            <w:top w:val="none" w:sz="0" w:space="0" w:color="auto"/>
            <w:left w:val="none" w:sz="0" w:space="0" w:color="auto"/>
            <w:bottom w:val="none" w:sz="0" w:space="0" w:color="auto"/>
            <w:right w:val="none" w:sz="0" w:space="0" w:color="auto"/>
          </w:divBdr>
        </w:div>
        <w:div w:id="1859155397">
          <w:marLeft w:val="0"/>
          <w:marRight w:val="0"/>
          <w:marTop w:val="0"/>
          <w:marBottom w:val="0"/>
          <w:divBdr>
            <w:top w:val="none" w:sz="0" w:space="0" w:color="auto"/>
            <w:left w:val="none" w:sz="0" w:space="0" w:color="auto"/>
            <w:bottom w:val="none" w:sz="0" w:space="0" w:color="auto"/>
            <w:right w:val="none" w:sz="0" w:space="0" w:color="auto"/>
          </w:divBdr>
        </w:div>
        <w:div w:id="710962732">
          <w:marLeft w:val="0"/>
          <w:marRight w:val="0"/>
          <w:marTop w:val="0"/>
          <w:marBottom w:val="0"/>
          <w:divBdr>
            <w:top w:val="none" w:sz="0" w:space="0" w:color="auto"/>
            <w:left w:val="none" w:sz="0" w:space="0" w:color="auto"/>
            <w:bottom w:val="none" w:sz="0" w:space="0" w:color="auto"/>
            <w:right w:val="none" w:sz="0" w:space="0" w:color="auto"/>
          </w:divBdr>
        </w:div>
        <w:div w:id="753403567">
          <w:marLeft w:val="0"/>
          <w:marRight w:val="0"/>
          <w:marTop w:val="0"/>
          <w:marBottom w:val="0"/>
          <w:divBdr>
            <w:top w:val="none" w:sz="0" w:space="0" w:color="auto"/>
            <w:left w:val="none" w:sz="0" w:space="0" w:color="auto"/>
            <w:bottom w:val="none" w:sz="0" w:space="0" w:color="auto"/>
            <w:right w:val="none" w:sz="0" w:space="0" w:color="auto"/>
          </w:divBdr>
        </w:div>
        <w:div w:id="1918636428">
          <w:marLeft w:val="0"/>
          <w:marRight w:val="0"/>
          <w:marTop w:val="0"/>
          <w:marBottom w:val="0"/>
          <w:divBdr>
            <w:top w:val="none" w:sz="0" w:space="0" w:color="auto"/>
            <w:left w:val="none" w:sz="0" w:space="0" w:color="auto"/>
            <w:bottom w:val="none" w:sz="0" w:space="0" w:color="auto"/>
            <w:right w:val="none" w:sz="0" w:space="0" w:color="auto"/>
          </w:divBdr>
        </w:div>
        <w:div w:id="971060728">
          <w:marLeft w:val="0"/>
          <w:marRight w:val="0"/>
          <w:marTop w:val="0"/>
          <w:marBottom w:val="0"/>
          <w:divBdr>
            <w:top w:val="none" w:sz="0" w:space="0" w:color="auto"/>
            <w:left w:val="none" w:sz="0" w:space="0" w:color="auto"/>
            <w:bottom w:val="none" w:sz="0" w:space="0" w:color="auto"/>
            <w:right w:val="none" w:sz="0" w:space="0" w:color="auto"/>
          </w:divBdr>
        </w:div>
        <w:div w:id="2113013473">
          <w:marLeft w:val="0"/>
          <w:marRight w:val="0"/>
          <w:marTop w:val="0"/>
          <w:marBottom w:val="0"/>
          <w:divBdr>
            <w:top w:val="none" w:sz="0" w:space="0" w:color="auto"/>
            <w:left w:val="none" w:sz="0" w:space="0" w:color="auto"/>
            <w:bottom w:val="none" w:sz="0" w:space="0" w:color="auto"/>
            <w:right w:val="none" w:sz="0" w:space="0" w:color="auto"/>
          </w:divBdr>
        </w:div>
        <w:div w:id="1611430518">
          <w:marLeft w:val="0"/>
          <w:marRight w:val="0"/>
          <w:marTop w:val="0"/>
          <w:marBottom w:val="0"/>
          <w:divBdr>
            <w:top w:val="none" w:sz="0" w:space="0" w:color="auto"/>
            <w:left w:val="none" w:sz="0" w:space="0" w:color="auto"/>
            <w:bottom w:val="none" w:sz="0" w:space="0" w:color="auto"/>
            <w:right w:val="none" w:sz="0" w:space="0" w:color="auto"/>
          </w:divBdr>
        </w:div>
        <w:div w:id="860126987">
          <w:marLeft w:val="0"/>
          <w:marRight w:val="0"/>
          <w:marTop w:val="0"/>
          <w:marBottom w:val="0"/>
          <w:divBdr>
            <w:top w:val="none" w:sz="0" w:space="0" w:color="auto"/>
            <w:left w:val="none" w:sz="0" w:space="0" w:color="auto"/>
            <w:bottom w:val="none" w:sz="0" w:space="0" w:color="auto"/>
            <w:right w:val="none" w:sz="0" w:space="0" w:color="auto"/>
          </w:divBdr>
        </w:div>
        <w:div w:id="1740593577">
          <w:marLeft w:val="0"/>
          <w:marRight w:val="0"/>
          <w:marTop w:val="0"/>
          <w:marBottom w:val="0"/>
          <w:divBdr>
            <w:top w:val="none" w:sz="0" w:space="0" w:color="auto"/>
            <w:left w:val="none" w:sz="0" w:space="0" w:color="auto"/>
            <w:bottom w:val="none" w:sz="0" w:space="0" w:color="auto"/>
            <w:right w:val="none" w:sz="0" w:space="0" w:color="auto"/>
          </w:divBdr>
        </w:div>
        <w:div w:id="1530921706">
          <w:marLeft w:val="0"/>
          <w:marRight w:val="0"/>
          <w:marTop w:val="0"/>
          <w:marBottom w:val="0"/>
          <w:divBdr>
            <w:top w:val="none" w:sz="0" w:space="0" w:color="auto"/>
            <w:left w:val="none" w:sz="0" w:space="0" w:color="auto"/>
            <w:bottom w:val="none" w:sz="0" w:space="0" w:color="auto"/>
            <w:right w:val="none" w:sz="0" w:space="0" w:color="auto"/>
          </w:divBdr>
        </w:div>
        <w:div w:id="1113986233">
          <w:marLeft w:val="0"/>
          <w:marRight w:val="0"/>
          <w:marTop w:val="0"/>
          <w:marBottom w:val="0"/>
          <w:divBdr>
            <w:top w:val="none" w:sz="0" w:space="0" w:color="auto"/>
            <w:left w:val="none" w:sz="0" w:space="0" w:color="auto"/>
            <w:bottom w:val="none" w:sz="0" w:space="0" w:color="auto"/>
            <w:right w:val="none" w:sz="0" w:space="0" w:color="auto"/>
          </w:divBdr>
        </w:div>
        <w:div w:id="498236053">
          <w:marLeft w:val="0"/>
          <w:marRight w:val="0"/>
          <w:marTop w:val="0"/>
          <w:marBottom w:val="0"/>
          <w:divBdr>
            <w:top w:val="none" w:sz="0" w:space="0" w:color="auto"/>
            <w:left w:val="none" w:sz="0" w:space="0" w:color="auto"/>
            <w:bottom w:val="none" w:sz="0" w:space="0" w:color="auto"/>
            <w:right w:val="none" w:sz="0" w:space="0" w:color="auto"/>
          </w:divBdr>
        </w:div>
        <w:div w:id="1668630951">
          <w:marLeft w:val="0"/>
          <w:marRight w:val="0"/>
          <w:marTop w:val="0"/>
          <w:marBottom w:val="0"/>
          <w:divBdr>
            <w:top w:val="none" w:sz="0" w:space="0" w:color="auto"/>
            <w:left w:val="none" w:sz="0" w:space="0" w:color="auto"/>
            <w:bottom w:val="none" w:sz="0" w:space="0" w:color="auto"/>
            <w:right w:val="none" w:sz="0" w:space="0" w:color="auto"/>
          </w:divBdr>
        </w:div>
        <w:div w:id="897547280">
          <w:marLeft w:val="0"/>
          <w:marRight w:val="0"/>
          <w:marTop w:val="0"/>
          <w:marBottom w:val="0"/>
          <w:divBdr>
            <w:top w:val="none" w:sz="0" w:space="0" w:color="auto"/>
            <w:left w:val="none" w:sz="0" w:space="0" w:color="auto"/>
            <w:bottom w:val="none" w:sz="0" w:space="0" w:color="auto"/>
            <w:right w:val="none" w:sz="0" w:space="0" w:color="auto"/>
          </w:divBdr>
        </w:div>
        <w:div w:id="681321371">
          <w:marLeft w:val="0"/>
          <w:marRight w:val="0"/>
          <w:marTop w:val="0"/>
          <w:marBottom w:val="0"/>
          <w:divBdr>
            <w:top w:val="none" w:sz="0" w:space="0" w:color="auto"/>
            <w:left w:val="none" w:sz="0" w:space="0" w:color="auto"/>
            <w:bottom w:val="none" w:sz="0" w:space="0" w:color="auto"/>
            <w:right w:val="none" w:sz="0" w:space="0" w:color="auto"/>
          </w:divBdr>
        </w:div>
        <w:div w:id="84233526">
          <w:marLeft w:val="0"/>
          <w:marRight w:val="0"/>
          <w:marTop w:val="0"/>
          <w:marBottom w:val="0"/>
          <w:divBdr>
            <w:top w:val="none" w:sz="0" w:space="0" w:color="auto"/>
            <w:left w:val="none" w:sz="0" w:space="0" w:color="auto"/>
            <w:bottom w:val="none" w:sz="0" w:space="0" w:color="auto"/>
            <w:right w:val="none" w:sz="0" w:space="0" w:color="auto"/>
          </w:divBdr>
        </w:div>
        <w:div w:id="978998317">
          <w:marLeft w:val="0"/>
          <w:marRight w:val="0"/>
          <w:marTop w:val="0"/>
          <w:marBottom w:val="0"/>
          <w:divBdr>
            <w:top w:val="none" w:sz="0" w:space="0" w:color="auto"/>
            <w:left w:val="none" w:sz="0" w:space="0" w:color="auto"/>
            <w:bottom w:val="none" w:sz="0" w:space="0" w:color="auto"/>
            <w:right w:val="none" w:sz="0" w:space="0" w:color="auto"/>
          </w:divBdr>
        </w:div>
        <w:div w:id="1928886094">
          <w:marLeft w:val="0"/>
          <w:marRight w:val="0"/>
          <w:marTop w:val="0"/>
          <w:marBottom w:val="0"/>
          <w:divBdr>
            <w:top w:val="none" w:sz="0" w:space="0" w:color="auto"/>
            <w:left w:val="none" w:sz="0" w:space="0" w:color="auto"/>
            <w:bottom w:val="none" w:sz="0" w:space="0" w:color="auto"/>
            <w:right w:val="none" w:sz="0" w:space="0" w:color="auto"/>
          </w:divBdr>
        </w:div>
        <w:div w:id="136193870">
          <w:marLeft w:val="0"/>
          <w:marRight w:val="0"/>
          <w:marTop w:val="0"/>
          <w:marBottom w:val="0"/>
          <w:divBdr>
            <w:top w:val="none" w:sz="0" w:space="0" w:color="auto"/>
            <w:left w:val="none" w:sz="0" w:space="0" w:color="auto"/>
            <w:bottom w:val="none" w:sz="0" w:space="0" w:color="auto"/>
            <w:right w:val="none" w:sz="0" w:space="0" w:color="auto"/>
          </w:divBdr>
        </w:div>
        <w:div w:id="1707218153">
          <w:marLeft w:val="0"/>
          <w:marRight w:val="0"/>
          <w:marTop w:val="0"/>
          <w:marBottom w:val="0"/>
          <w:divBdr>
            <w:top w:val="none" w:sz="0" w:space="0" w:color="auto"/>
            <w:left w:val="none" w:sz="0" w:space="0" w:color="auto"/>
            <w:bottom w:val="none" w:sz="0" w:space="0" w:color="auto"/>
            <w:right w:val="none" w:sz="0" w:space="0" w:color="auto"/>
          </w:divBdr>
        </w:div>
        <w:div w:id="1302803151">
          <w:marLeft w:val="0"/>
          <w:marRight w:val="0"/>
          <w:marTop w:val="0"/>
          <w:marBottom w:val="0"/>
          <w:divBdr>
            <w:top w:val="none" w:sz="0" w:space="0" w:color="auto"/>
            <w:left w:val="none" w:sz="0" w:space="0" w:color="auto"/>
            <w:bottom w:val="none" w:sz="0" w:space="0" w:color="auto"/>
            <w:right w:val="none" w:sz="0" w:space="0" w:color="auto"/>
          </w:divBdr>
        </w:div>
        <w:div w:id="1387725365">
          <w:marLeft w:val="0"/>
          <w:marRight w:val="0"/>
          <w:marTop w:val="0"/>
          <w:marBottom w:val="0"/>
          <w:divBdr>
            <w:top w:val="none" w:sz="0" w:space="0" w:color="auto"/>
            <w:left w:val="none" w:sz="0" w:space="0" w:color="auto"/>
            <w:bottom w:val="none" w:sz="0" w:space="0" w:color="auto"/>
            <w:right w:val="none" w:sz="0" w:space="0" w:color="auto"/>
          </w:divBdr>
        </w:div>
        <w:div w:id="578517666">
          <w:marLeft w:val="0"/>
          <w:marRight w:val="0"/>
          <w:marTop w:val="0"/>
          <w:marBottom w:val="0"/>
          <w:divBdr>
            <w:top w:val="none" w:sz="0" w:space="0" w:color="auto"/>
            <w:left w:val="none" w:sz="0" w:space="0" w:color="auto"/>
            <w:bottom w:val="none" w:sz="0" w:space="0" w:color="auto"/>
            <w:right w:val="none" w:sz="0" w:space="0" w:color="auto"/>
          </w:divBdr>
        </w:div>
        <w:div w:id="1070693223">
          <w:marLeft w:val="0"/>
          <w:marRight w:val="0"/>
          <w:marTop w:val="0"/>
          <w:marBottom w:val="0"/>
          <w:divBdr>
            <w:top w:val="none" w:sz="0" w:space="0" w:color="auto"/>
            <w:left w:val="none" w:sz="0" w:space="0" w:color="auto"/>
            <w:bottom w:val="none" w:sz="0" w:space="0" w:color="auto"/>
            <w:right w:val="none" w:sz="0" w:space="0" w:color="auto"/>
          </w:divBdr>
        </w:div>
        <w:div w:id="1204630707">
          <w:marLeft w:val="0"/>
          <w:marRight w:val="0"/>
          <w:marTop w:val="0"/>
          <w:marBottom w:val="0"/>
          <w:divBdr>
            <w:top w:val="none" w:sz="0" w:space="0" w:color="auto"/>
            <w:left w:val="none" w:sz="0" w:space="0" w:color="auto"/>
            <w:bottom w:val="none" w:sz="0" w:space="0" w:color="auto"/>
            <w:right w:val="none" w:sz="0" w:space="0" w:color="auto"/>
          </w:divBdr>
        </w:div>
        <w:div w:id="1418133888">
          <w:marLeft w:val="0"/>
          <w:marRight w:val="0"/>
          <w:marTop w:val="0"/>
          <w:marBottom w:val="0"/>
          <w:divBdr>
            <w:top w:val="none" w:sz="0" w:space="0" w:color="auto"/>
            <w:left w:val="none" w:sz="0" w:space="0" w:color="auto"/>
            <w:bottom w:val="none" w:sz="0" w:space="0" w:color="auto"/>
            <w:right w:val="none" w:sz="0" w:space="0" w:color="auto"/>
          </w:divBdr>
        </w:div>
        <w:div w:id="174348197">
          <w:marLeft w:val="0"/>
          <w:marRight w:val="0"/>
          <w:marTop w:val="0"/>
          <w:marBottom w:val="0"/>
          <w:divBdr>
            <w:top w:val="none" w:sz="0" w:space="0" w:color="auto"/>
            <w:left w:val="none" w:sz="0" w:space="0" w:color="auto"/>
            <w:bottom w:val="none" w:sz="0" w:space="0" w:color="auto"/>
            <w:right w:val="none" w:sz="0" w:space="0" w:color="auto"/>
          </w:divBdr>
        </w:div>
        <w:div w:id="2088918783">
          <w:marLeft w:val="0"/>
          <w:marRight w:val="0"/>
          <w:marTop w:val="0"/>
          <w:marBottom w:val="0"/>
          <w:divBdr>
            <w:top w:val="none" w:sz="0" w:space="0" w:color="auto"/>
            <w:left w:val="none" w:sz="0" w:space="0" w:color="auto"/>
            <w:bottom w:val="none" w:sz="0" w:space="0" w:color="auto"/>
            <w:right w:val="none" w:sz="0" w:space="0" w:color="auto"/>
          </w:divBdr>
        </w:div>
        <w:div w:id="8216301">
          <w:marLeft w:val="0"/>
          <w:marRight w:val="0"/>
          <w:marTop w:val="0"/>
          <w:marBottom w:val="0"/>
          <w:divBdr>
            <w:top w:val="none" w:sz="0" w:space="0" w:color="auto"/>
            <w:left w:val="none" w:sz="0" w:space="0" w:color="auto"/>
            <w:bottom w:val="none" w:sz="0" w:space="0" w:color="auto"/>
            <w:right w:val="none" w:sz="0" w:space="0" w:color="auto"/>
          </w:divBdr>
        </w:div>
        <w:div w:id="1523395867">
          <w:marLeft w:val="0"/>
          <w:marRight w:val="0"/>
          <w:marTop w:val="0"/>
          <w:marBottom w:val="0"/>
          <w:divBdr>
            <w:top w:val="none" w:sz="0" w:space="0" w:color="auto"/>
            <w:left w:val="none" w:sz="0" w:space="0" w:color="auto"/>
            <w:bottom w:val="none" w:sz="0" w:space="0" w:color="auto"/>
            <w:right w:val="none" w:sz="0" w:space="0" w:color="auto"/>
          </w:divBdr>
        </w:div>
        <w:div w:id="1781337686">
          <w:marLeft w:val="0"/>
          <w:marRight w:val="0"/>
          <w:marTop w:val="0"/>
          <w:marBottom w:val="0"/>
          <w:divBdr>
            <w:top w:val="none" w:sz="0" w:space="0" w:color="auto"/>
            <w:left w:val="none" w:sz="0" w:space="0" w:color="auto"/>
            <w:bottom w:val="none" w:sz="0" w:space="0" w:color="auto"/>
            <w:right w:val="none" w:sz="0" w:space="0" w:color="auto"/>
          </w:divBdr>
        </w:div>
        <w:div w:id="1970621370">
          <w:marLeft w:val="0"/>
          <w:marRight w:val="0"/>
          <w:marTop w:val="0"/>
          <w:marBottom w:val="0"/>
          <w:divBdr>
            <w:top w:val="none" w:sz="0" w:space="0" w:color="auto"/>
            <w:left w:val="none" w:sz="0" w:space="0" w:color="auto"/>
            <w:bottom w:val="none" w:sz="0" w:space="0" w:color="auto"/>
            <w:right w:val="none" w:sz="0" w:space="0" w:color="auto"/>
          </w:divBdr>
        </w:div>
        <w:div w:id="1277178524">
          <w:marLeft w:val="0"/>
          <w:marRight w:val="0"/>
          <w:marTop w:val="0"/>
          <w:marBottom w:val="0"/>
          <w:divBdr>
            <w:top w:val="none" w:sz="0" w:space="0" w:color="auto"/>
            <w:left w:val="none" w:sz="0" w:space="0" w:color="auto"/>
            <w:bottom w:val="none" w:sz="0" w:space="0" w:color="auto"/>
            <w:right w:val="none" w:sz="0" w:space="0" w:color="auto"/>
          </w:divBdr>
        </w:div>
        <w:div w:id="418253797">
          <w:marLeft w:val="0"/>
          <w:marRight w:val="0"/>
          <w:marTop w:val="0"/>
          <w:marBottom w:val="0"/>
          <w:divBdr>
            <w:top w:val="none" w:sz="0" w:space="0" w:color="auto"/>
            <w:left w:val="none" w:sz="0" w:space="0" w:color="auto"/>
            <w:bottom w:val="none" w:sz="0" w:space="0" w:color="auto"/>
            <w:right w:val="none" w:sz="0" w:space="0" w:color="auto"/>
          </w:divBdr>
        </w:div>
        <w:div w:id="1044983858">
          <w:marLeft w:val="0"/>
          <w:marRight w:val="0"/>
          <w:marTop w:val="0"/>
          <w:marBottom w:val="0"/>
          <w:divBdr>
            <w:top w:val="none" w:sz="0" w:space="0" w:color="auto"/>
            <w:left w:val="none" w:sz="0" w:space="0" w:color="auto"/>
            <w:bottom w:val="none" w:sz="0" w:space="0" w:color="auto"/>
            <w:right w:val="none" w:sz="0" w:space="0" w:color="auto"/>
          </w:divBdr>
        </w:div>
        <w:div w:id="2009598937">
          <w:marLeft w:val="0"/>
          <w:marRight w:val="0"/>
          <w:marTop w:val="0"/>
          <w:marBottom w:val="0"/>
          <w:divBdr>
            <w:top w:val="none" w:sz="0" w:space="0" w:color="auto"/>
            <w:left w:val="none" w:sz="0" w:space="0" w:color="auto"/>
            <w:bottom w:val="none" w:sz="0" w:space="0" w:color="auto"/>
            <w:right w:val="none" w:sz="0" w:space="0" w:color="auto"/>
          </w:divBdr>
        </w:div>
        <w:div w:id="263421573">
          <w:marLeft w:val="0"/>
          <w:marRight w:val="0"/>
          <w:marTop w:val="0"/>
          <w:marBottom w:val="0"/>
          <w:divBdr>
            <w:top w:val="none" w:sz="0" w:space="0" w:color="auto"/>
            <w:left w:val="none" w:sz="0" w:space="0" w:color="auto"/>
            <w:bottom w:val="none" w:sz="0" w:space="0" w:color="auto"/>
            <w:right w:val="none" w:sz="0" w:space="0" w:color="auto"/>
          </w:divBdr>
        </w:div>
        <w:div w:id="135726534">
          <w:marLeft w:val="0"/>
          <w:marRight w:val="0"/>
          <w:marTop w:val="0"/>
          <w:marBottom w:val="0"/>
          <w:divBdr>
            <w:top w:val="none" w:sz="0" w:space="0" w:color="auto"/>
            <w:left w:val="none" w:sz="0" w:space="0" w:color="auto"/>
            <w:bottom w:val="none" w:sz="0" w:space="0" w:color="auto"/>
            <w:right w:val="none" w:sz="0" w:space="0" w:color="auto"/>
          </w:divBdr>
        </w:div>
        <w:div w:id="254092937">
          <w:marLeft w:val="0"/>
          <w:marRight w:val="0"/>
          <w:marTop w:val="0"/>
          <w:marBottom w:val="0"/>
          <w:divBdr>
            <w:top w:val="none" w:sz="0" w:space="0" w:color="auto"/>
            <w:left w:val="none" w:sz="0" w:space="0" w:color="auto"/>
            <w:bottom w:val="none" w:sz="0" w:space="0" w:color="auto"/>
            <w:right w:val="none" w:sz="0" w:space="0" w:color="auto"/>
          </w:divBdr>
        </w:div>
        <w:div w:id="1958678978">
          <w:marLeft w:val="0"/>
          <w:marRight w:val="0"/>
          <w:marTop w:val="0"/>
          <w:marBottom w:val="0"/>
          <w:divBdr>
            <w:top w:val="none" w:sz="0" w:space="0" w:color="auto"/>
            <w:left w:val="none" w:sz="0" w:space="0" w:color="auto"/>
            <w:bottom w:val="none" w:sz="0" w:space="0" w:color="auto"/>
            <w:right w:val="none" w:sz="0" w:space="0" w:color="auto"/>
          </w:divBdr>
        </w:div>
        <w:div w:id="832183508">
          <w:marLeft w:val="0"/>
          <w:marRight w:val="0"/>
          <w:marTop w:val="0"/>
          <w:marBottom w:val="0"/>
          <w:divBdr>
            <w:top w:val="none" w:sz="0" w:space="0" w:color="auto"/>
            <w:left w:val="none" w:sz="0" w:space="0" w:color="auto"/>
            <w:bottom w:val="none" w:sz="0" w:space="0" w:color="auto"/>
            <w:right w:val="none" w:sz="0" w:space="0" w:color="auto"/>
          </w:divBdr>
        </w:div>
        <w:div w:id="225918652">
          <w:marLeft w:val="0"/>
          <w:marRight w:val="0"/>
          <w:marTop w:val="0"/>
          <w:marBottom w:val="0"/>
          <w:divBdr>
            <w:top w:val="none" w:sz="0" w:space="0" w:color="auto"/>
            <w:left w:val="none" w:sz="0" w:space="0" w:color="auto"/>
            <w:bottom w:val="none" w:sz="0" w:space="0" w:color="auto"/>
            <w:right w:val="none" w:sz="0" w:space="0" w:color="auto"/>
          </w:divBdr>
        </w:div>
        <w:div w:id="1533348034">
          <w:marLeft w:val="0"/>
          <w:marRight w:val="0"/>
          <w:marTop w:val="0"/>
          <w:marBottom w:val="0"/>
          <w:divBdr>
            <w:top w:val="none" w:sz="0" w:space="0" w:color="auto"/>
            <w:left w:val="none" w:sz="0" w:space="0" w:color="auto"/>
            <w:bottom w:val="none" w:sz="0" w:space="0" w:color="auto"/>
            <w:right w:val="none" w:sz="0" w:space="0" w:color="auto"/>
          </w:divBdr>
        </w:div>
        <w:div w:id="109248901">
          <w:marLeft w:val="0"/>
          <w:marRight w:val="0"/>
          <w:marTop w:val="0"/>
          <w:marBottom w:val="0"/>
          <w:divBdr>
            <w:top w:val="none" w:sz="0" w:space="0" w:color="auto"/>
            <w:left w:val="none" w:sz="0" w:space="0" w:color="auto"/>
            <w:bottom w:val="none" w:sz="0" w:space="0" w:color="auto"/>
            <w:right w:val="none" w:sz="0" w:space="0" w:color="auto"/>
          </w:divBdr>
        </w:div>
        <w:div w:id="135352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wsct2006</dc:creator>
  <cp:lastModifiedBy>wsct2006</cp:lastModifiedBy>
  <cp:revision>1</cp:revision>
  <dcterms:created xsi:type="dcterms:W3CDTF">2018-04-03T07:16:00Z</dcterms:created>
  <dcterms:modified xsi:type="dcterms:W3CDTF">2018-04-03T07:20:00Z</dcterms:modified>
</cp:coreProperties>
</file>