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B428D2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 xml:space="preserve">Cod formular specific: </w:t>
      </w:r>
      <w:r w:rsidR="00540FC5">
        <w:rPr>
          <w:b/>
          <w:bCs/>
          <w:lang w:val="ro-RO"/>
        </w:rPr>
        <w:t>D1</w:t>
      </w:r>
      <w:r>
        <w:rPr>
          <w:b/>
          <w:bCs/>
          <w:lang w:val="ro-RO"/>
        </w:rPr>
        <w:t>1</w:t>
      </w:r>
      <w:r w:rsidR="00540FC5">
        <w:rPr>
          <w:b/>
          <w:bCs/>
          <w:lang w:val="ro-RO"/>
        </w:rPr>
        <w:t>AH05</w:t>
      </w:r>
      <w:r w:rsidR="0000757B">
        <w:rPr>
          <w:b/>
          <w:bCs/>
          <w:lang w:val="ro-RO"/>
        </w:rPr>
        <w:t xml:space="preserve">                                                                              </w:t>
      </w:r>
      <w:r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6D3C4D">
        <w:rPr>
          <w:b/>
          <w:iCs/>
          <w:lang w:val="ro-RO"/>
        </w:rPr>
        <w:t>20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540FC5">
        <w:rPr>
          <w:rFonts w:ascii="Times New Roman" w:hAnsi="Times New Roman"/>
          <w:b/>
          <w:bCs/>
          <w:sz w:val="24"/>
          <w:szCs w:val="24"/>
          <w:lang w:val="ro-RO"/>
        </w:rPr>
        <w:t>DUPILU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MABUM</w:t>
      </w:r>
    </w:p>
    <w:p w:rsidR="00C5758F" w:rsidRPr="00CF7586" w:rsidRDefault="00540FC5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dermatită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atopică</w:t>
      </w:r>
      <w:proofErr w:type="spellEnd"/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FB4043" w:rsidRPr="00CF7586" w:rsidRDefault="00FB4043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FB4043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D11AH05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FB4043" w:rsidRPr="00FB4043" w:rsidRDefault="002513C9" w:rsidP="00FB4043">
      <w:pPr>
        <w:pStyle w:val="Corp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8D2">
        <w:rPr>
          <w:rFonts w:ascii="Times New Roman" w:hAnsi="Times New Roman" w:cs="Times New Roman"/>
          <w:bCs/>
          <w:lang w:val="ro-RO"/>
        </w:rPr>
        <w:t>INDICAŢIE:</w:t>
      </w:r>
      <w:r w:rsidRPr="00BE1504">
        <w:rPr>
          <w:b/>
          <w:bCs/>
          <w:lang w:val="ro-RO"/>
        </w:rPr>
        <w:t xml:space="preserve"> </w:t>
      </w:r>
      <w:r w:rsidR="00FB4043" w:rsidRPr="00FB4043">
        <w:rPr>
          <w:rFonts w:ascii="Times New Roman" w:hAnsi="Times New Roman"/>
          <w:i/>
          <w:sz w:val="24"/>
          <w:szCs w:val="24"/>
        </w:rPr>
        <w:t>tratamentul dermatiei atopice forma moderată</w:t>
      </w:r>
      <w:r w:rsidR="006E338A">
        <w:rPr>
          <w:rFonts w:ascii="Times New Roman" w:hAnsi="Times New Roman"/>
          <w:i/>
          <w:sz w:val="24"/>
          <w:szCs w:val="24"/>
        </w:rPr>
        <w:t xml:space="preserve"> până</w:t>
      </w:r>
      <w:r w:rsidR="00FB4043" w:rsidRPr="00FB4043">
        <w:rPr>
          <w:rFonts w:ascii="Times New Roman" w:hAnsi="Times New Roman"/>
          <w:i/>
          <w:sz w:val="24"/>
          <w:szCs w:val="24"/>
        </w:rPr>
        <w:t xml:space="preserve"> la severă </w:t>
      </w:r>
      <w:r w:rsidR="00FB4043" w:rsidRPr="006E338A">
        <w:rPr>
          <w:rFonts w:ascii="Times New Roman" w:hAnsi="Times New Roman"/>
          <w:i/>
          <w:sz w:val="24"/>
          <w:szCs w:val="24"/>
          <w:lang w:val="ro-RO"/>
        </w:rPr>
        <w:t>la pacienții</w:t>
      </w:r>
      <w:r w:rsidR="00FB4043" w:rsidRPr="00FB4043">
        <w:rPr>
          <w:rFonts w:ascii="Times New Roman" w:hAnsi="Times New Roman"/>
          <w:i/>
          <w:sz w:val="24"/>
          <w:szCs w:val="24"/>
        </w:rPr>
        <w:t xml:space="preserve"> adulți care sunt candida</w:t>
      </w:r>
      <w:r w:rsidR="006E338A">
        <w:rPr>
          <w:rFonts w:ascii="Times New Roman" w:hAnsi="Times New Roman"/>
          <w:i/>
          <w:sz w:val="24"/>
          <w:szCs w:val="24"/>
        </w:rPr>
        <w:t>ţ</w:t>
      </w:r>
      <w:r w:rsidR="00FB4043" w:rsidRPr="00FB4043">
        <w:rPr>
          <w:rFonts w:ascii="Times New Roman" w:hAnsi="Times New Roman"/>
          <w:i/>
          <w:sz w:val="24"/>
          <w:szCs w:val="24"/>
        </w:rPr>
        <w:t>i pentru terapie sistemică.</w:t>
      </w:r>
    </w:p>
    <w:p w:rsidR="00681674" w:rsidRPr="00CF7586" w:rsidRDefault="00681674" w:rsidP="00FB4043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lang w:val="ro-RO"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5B2F4C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800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4949D0AD" wp14:editId="2FD751F8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0601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6E338A" w:rsidRPr="006E338A" w:rsidRDefault="002513C9" w:rsidP="006E338A">
      <w:pPr>
        <w:pStyle w:val="List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Vârsta &gt; 18 ani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DA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6E338A" w:rsidRDefault="006E338A" w:rsidP="006E338A">
      <w:pPr>
        <w:pStyle w:val="Cor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Pacientul suferă de dermatit</w:t>
      </w:r>
      <w:r w:rsidR="0080512E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atopic</w:t>
      </w:r>
      <w:r w:rsidR="0080512E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( forma moderat-sever</w:t>
      </w:r>
      <w:r w:rsidR="0080512E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 (SCORAD </w:t>
      </w:r>
      <w:bookmarkStart w:id="0" w:name="_Hlk59366176"/>
      <w:r w:rsidR="00D23702">
        <w:rPr>
          <w:rFonts w:ascii="Times New Roman" w:hAnsi="Times New Roman"/>
          <w:sz w:val="24"/>
          <w:szCs w:val="24"/>
        </w:rPr>
        <w:t xml:space="preserve"> </w:t>
      </w:r>
      <w:r w:rsidR="00D23702" w:rsidRPr="00D23702">
        <w:rPr>
          <w:rFonts w:ascii="Times New Roman" w:hAnsi="Times New Roman"/>
          <w:i/>
          <w:sz w:val="24"/>
          <w:szCs w:val="24"/>
        </w:rPr>
        <w:t>SCoring Atopic Dermatita</w:t>
      </w:r>
      <w:r w:rsidRPr="00D23702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 25) de peste 6 luni</w:t>
      </w:r>
      <w:r w:rsidR="00D23702">
        <w:rPr>
          <w:rFonts w:ascii="Times New Roman" w:hAnsi="Times New Roman"/>
          <w:sz w:val="24"/>
          <w:szCs w:val="24"/>
        </w:rPr>
        <w:t xml:space="preserve">  </w:t>
      </w:r>
      <w:r w:rsidR="0080512E">
        <w:rPr>
          <w:rFonts w:ascii="Times New Roman" w:hAnsi="Times New Roman"/>
          <w:sz w:val="24"/>
          <w:szCs w:val="24"/>
        </w:rPr>
        <w:t xml:space="preserve"> </w:t>
      </w:r>
      <w:r w:rsidR="0080512E">
        <w:rPr>
          <w:noProof/>
          <w:lang w:val="ro-RO" w:eastAsia="ro-RO"/>
        </w:rPr>
        <w:drawing>
          <wp:inline distT="0" distB="0" distL="0" distR="0" wp14:anchorId="057CD0E9" wp14:editId="20672CD9">
            <wp:extent cx="189230" cy="201295"/>
            <wp:effectExtent l="0" t="0" r="1270" b="8255"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38A" w:rsidRPr="005374BB" w:rsidRDefault="006E338A" w:rsidP="006E338A">
      <w:pPr>
        <w:pStyle w:val="CorpA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374B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74BB">
        <w:rPr>
          <w:rFonts w:ascii="Times New Roman" w:hAnsi="Times New Roman"/>
          <w:b/>
          <w:bCs/>
          <w:sz w:val="24"/>
          <w:szCs w:val="24"/>
        </w:rPr>
        <w:tab/>
      </w:r>
      <w:r w:rsidRPr="005374BB">
        <w:rPr>
          <w:rFonts w:ascii="Times New Roman" w:hAnsi="Times New Roman"/>
          <w:b/>
          <w:bCs/>
          <w:i/>
          <w:sz w:val="24"/>
          <w:szCs w:val="24"/>
        </w:rPr>
        <w:t>și</w:t>
      </w:r>
    </w:p>
    <w:p w:rsidR="006E338A" w:rsidRDefault="006E338A" w:rsidP="006E338A">
      <w:pPr>
        <w:pStyle w:val="Cor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DLQI </w:t>
      </w:r>
      <w:r w:rsidR="001F189C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F189C" w:rsidRPr="001F189C">
        <w:rPr>
          <w:rFonts w:ascii="Times New Roman" w:hAnsi="Times New Roman"/>
          <w:i/>
          <w:sz w:val="24"/>
          <w:szCs w:val="24"/>
        </w:rPr>
        <w:t>Dermatologic Life Quality Index</w:t>
      </w:r>
      <w:r w:rsidR="001F189C">
        <w:rPr>
          <w:rFonts w:ascii="Times New Roman" w:hAnsi="Times New Roman"/>
          <w:i/>
          <w:sz w:val="24"/>
          <w:szCs w:val="24"/>
        </w:rPr>
        <w:t>)</w:t>
      </w:r>
      <w:r w:rsidR="001F1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10</w:t>
      </w:r>
      <w:r w:rsidR="0080512E" w:rsidRPr="0080512E">
        <w:rPr>
          <w:rFonts w:ascii="Times New Roman" w:hAnsi="Times New Roman"/>
          <w:sz w:val="24"/>
          <w:szCs w:val="24"/>
        </w:rPr>
        <w:t xml:space="preserve">   </w:t>
      </w:r>
      <w:r w:rsidR="0080512E">
        <w:rPr>
          <w:noProof/>
          <w:lang w:val="ro-RO" w:eastAsia="ro-RO"/>
        </w:rPr>
        <w:drawing>
          <wp:inline distT="0" distB="0" distL="0" distR="0" wp14:anchorId="5B13594A" wp14:editId="105564AC">
            <wp:extent cx="189230" cy="201295"/>
            <wp:effectExtent l="0" t="0" r="1270" b="8255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38A" w:rsidRPr="005374BB" w:rsidRDefault="006E338A" w:rsidP="006E338A">
      <w:pPr>
        <w:pStyle w:val="CorpA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374B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74B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74BB">
        <w:rPr>
          <w:rFonts w:ascii="Times New Roman" w:hAnsi="Times New Roman"/>
          <w:b/>
          <w:bCs/>
          <w:i/>
          <w:sz w:val="24"/>
          <w:szCs w:val="24"/>
        </w:rPr>
        <w:t>și</w:t>
      </w:r>
    </w:p>
    <w:p w:rsidR="006E338A" w:rsidRDefault="006E338A" w:rsidP="006E338A">
      <w:pPr>
        <w:pStyle w:val="Cor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Pacientul sa fie un candidat eligibil pentru terapie biologică</w:t>
      </w:r>
      <w:r w:rsidR="0080512E">
        <w:rPr>
          <w:rFonts w:ascii="Times New Roman" w:hAnsi="Times New Roman"/>
          <w:sz w:val="24"/>
          <w:szCs w:val="24"/>
        </w:rPr>
        <w:t xml:space="preserve"> </w:t>
      </w:r>
      <w:r w:rsidR="0080512E">
        <w:rPr>
          <w:noProof/>
          <w:lang w:val="ro-RO" w:eastAsia="ro-RO"/>
        </w:rPr>
        <w:drawing>
          <wp:inline distT="0" distB="0" distL="0" distR="0" wp14:anchorId="5B13594A" wp14:editId="105564AC">
            <wp:extent cx="189230" cy="201295"/>
            <wp:effectExtent l="0" t="0" r="1270" b="8255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38A" w:rsidRPr="005374BB" w:rsidRDefault="006E338A" w:rsidP="006E338A">
      <w:pPr>
        <w:pStyle w:val="CorpA"/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374BB">
        <w:rPr>
          <w:rFonts w:ascii="Times New Roman" w:hAnsi="Times New Roman"/>
          <w:b/>
          <w:bCs/>
          <w:sz w:val="24"/>
          <w:szCs w:val="24"/>
        </w:rPr>
        <w:tab/>
      </w:r>
      <w:r w:rsidR="005374BB">
        <w:rPr>
          <w:rFonts w:ascii="Times New Roman" w:hAnsi="Times New Roman"/>
          <w:b/>
          <w:bCs/>
          <w:sz w:val="24"/>
          <w:szCs w:val="24"/>
        </w:rPr>
        <w:tab/>
      </w:r>
      <w:r w:rsidR="005374B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74BB">
        <w:rPr>
          <w:rFonts w:ascii="Times New Roman" w:hAnsi="Times New Roman"/>
          <w:b/>
          <w:bCs/>
          <w:i/>
          <w:sz w:val="24"/>
          <w:szCs w:val="24"/>
        </w:rPr>
        <w:t>și</w:t>
      </w:r>
    </w:p>
    <w:p w:rsidR="006E338A" w:rsidRPr="004601C8" w:rsidRDefault="0080512E" w:rsidP="004601C8">
      <w:pPr>
        <w:pStyle w:val="Listparagraf"/>
        <w:numPr>
          <w:ilvl w:val="0"/>
          <w:numId w:val="5"/>
        </w:numPr>
        <w:tabs>
          <w:tab w:val="left" w:pos="878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512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F656863" wp14:editId="3062745C">
                <wp:simplePos x="0" y="0"/>
                <wp:positionH relativeFrom="column">
                  <wp:posOffset>5576785</wp:posOffset>
                </wp:positionH>
                <wp:positionV relativeFrom="paragraph">
                  <wp:posOffset>250190</wp:posOffset>
                </wp:positionV>
                <wp:extent cx="720725" cy="179070"/>
                <wp:effectExtent l="0" t="0" r="22225" b="11430"/>
                <wp:wrapNone/>
                <wp:docPr id="3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.1pt;margin-top:19.7pt;width:56.75pt;height:14.1pt;z-index:25168281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Pr="0080512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E338A" w:rsidRPr="0080512E">
        <w:rPr>
          <w:rFonts w:ascii="Times New Roman" w:hAnsi="Times New Roman" w:cs="Times New Roman"/>
          <w:sz w:val="24"/>
          <w:szCs w:val="24"/>
          <w:lang w:val="ro-RO"/>
        </w:rPr>
        <w:t>șecul, intoleranța sau contraindicația</w:t>
      </w:r>
      <w:r w:rsidR="006E338A" w:rsidRPr="0080512E">
        <w:rPr>
          <w:rFonts w:ascii="Times New Roman" w:hAnsi="Times New Roman" w:cs="Times New Roman"/>
          <w:sz w:val="24"/>
          <w:szCs w:val="24"/>
        </w:rPr>
        <w:t xml:space="preserve"> </w:t>
      </w:r>
      <w:r w:rsidR="006E338A" w:rsidRPr="0080512E">
        <w:rPr>
          <w:rFonts w:ascii="Times New Roman" w:hAnsi="Times New Roman" w:cs="Times New Roman"/>
          <w:sz w:val="24"/>
          <w:szCs w:val="24"/>
          <w:lang w:val="ro-RO"/>
        </w:rPr>
        <w:t>terapiei clasice sistemice dup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E338A" w:rsidRPr="0080512E">
        <w:rPr>
          <w:rFonts w:ascii="Times New Roman" w:hAnsi="Times New Roman" w:cs="Times New Roman"/>
          <w:sz w:val="24"/>
          <w:szCs w:val="24"/>
          <w:lang w:val="ro-RO"/>
        </w:rPr>
        <w:t xml:space="preserve"> cum urmează: îndeplinirea a cel pu</w:t>
      </w:r>
      <w:r w:rsidRPr="0080512E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6E338A" w:rsidRPr="0080512E">
        <w:rPr>
          <w:rFonts w:ascii="Times New Roman" w:hAnsi="Times New Roman" w:cs="Times New Roman"/>
          <w:sz w:val="24"/>
          <w:szCs w:val="24"/>
          <w:lang w:val="ro-RO"/>
        </w:rPr>
        <w:t>in unul din următoarele criterii:</w:t>
      </w:r>
      <w:r w:rsidRPr="0080512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DA</w:t>
      </w:r>
      <w:r w:rsidRPr="0080512E">
        <w:rPr>
          <w:rFonts w:ascii="Times New Roman" w:hAnsi="Times New Roman" w:cs="Times New Roman"/>
          <w:sz w:val="24"/>
          <w:szCs w:val="24"/>
          <w:lang w:val="ro-RO"/>
        </w:rPr>
        <w:tab/>
        <w:t xml:space="preserve"> NU        </w:t>
      </w:r>
    </w:p>
    <w:p w:rsidR="006E338A" w:rsidRDefault="006E338A" w:rsidP="006E338A">
      <w:pPr>
        <w:pStyle w:val="Cor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devenit ne-responsiv la terapiile clasice sistemice (răspuns clinic nesatisfăcător)  dupa cel pu</w:t>
      </w:r>
      <w:r w:rsidR="004601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in 2 luni de la inițierea tratamentului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1C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601C8">
        <w:rPr>
          <w:noProof/>
          <w:lang w:val="ro-RO" w:eastAsia="ro-RO"/>
        </w:rPr>
        <w:drawing>
          <wp:inline distT="0" distB="0" distL="0" distR="0" wp14:anchorId="0A8C0F36" wp14:editId="3A30467C">
            <wp:extent cx="189230" cy="201295"/>
            <wp:effectExtent l="0" t="0" r="1270" b="8255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01C8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374BB">
        <w:rPr>
          <w:rFonts w:ascii="Times New Roman" w:hAnsi="Times New Roman"/>
          <w:b/>
          <w:bCs/>
          <w:i/>
          <w:sz w:val="24"/>
          <w:szCs w:val="24"/>
        </w:rPr>
        <w:t>și</w:t>
      </w:r>
    </w:p>
    <w:p w:rsidR="006E338A" w:rsidRDefault="006E338A" w:rsidP="006E338A">
      <w:pPr>
        <w:pStyle w:val="CorpA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îmbunătațire a scorului DLQI cu mai pu</w:t>
      </w:r>
      <w:r w:rsidR="004601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in de 5 puncte de scorul de la inițierea tratamentului, dupa cel pu</w:t>
      </w:r>
      <w:r w:rsidR="004601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in  2 luni de tratament (efectiv în ultimele 12 luni) din care men</w:t>
      </w:r>
      <w:r w:rsidR="004601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ion</w:t>
      </w:r>
      <w:r w:rsidR="004601C8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m:</w:t>
      </w:r>
      <w:r w:rsidR="004601C8">
        <w:rPr>
          <w:rFonts w:ascii="Times New Roman" w:hAnsi="Times New Roman"/>
          <w:sz w:val="24"/>
          <w:szCs w:val="24"/>
        </w:rPr>
        <w:t xml:space="preserve">        </w:t>
      </w:r>
      <w:r w:rsidR="004601C8">
        <w:rPr>
          <w:noProof/>
          <w:lang w:val="ro-RO" w:eastAsia="ro-RO"/>
        </w:rPr>
        <w:drawing>
          <wp:inline distT="0" distB="0" distL="0" distR="0" wp14:anchorId="0A8C0F36" wp14:editId="3A30467C">
            <wp:extent cx="189230" cy="201295"/>
            <wp:effectExtent l="0" t="0" r="1270" b="8255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38A" w:rsidRDefault="006E338A" w:rsidP="006E338A">
      <w:pPr>
        <w:pStyle w:val="Cor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corticoterapie </w:t>
      </w:r>
      <w:r w:rsidR="00460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sistemic</w:t>
      </w:r>
      <w:r w:rsidR="004601C8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338A" w:rsidRDefault="006E338A" w:rsidP="006E338A">
      <w:pPr>
        <w:pStyle w:val="Cor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ciclosporin</w:t>
      </w:r>
      <w:r>
        <w:rPr>
          <w:rFonts w:ascii="Times New Roman" w:hAnsi="Times New Roman"/>
          <w:sz w:val="24"/>
          <w:szCs w:val="24"/>
        </w:rPr>
        <w:t>ă 2 - 5 mg/kgc zilnic</w:t>
      </w:r>
    </w:p>
    <w:p w:rsidR="006E338A" w:rsidRDefault="006E338A" w:rsidP="006E338A">
      <w:pPr>
        <w:pStyle w:val="Corp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fototerapie UVB cu band</w:t>
      </w:r>
      <w:r w:rsidR="004601C8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  <w:r w:rsidR="004601C8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ngust</w:t>
      </w:r>
      <w:r w:rsidR="004601C8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sau PUVA terapie</w:t>
      </w:r>
      <w:r w:rsidR="00460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(minim 4 </w:t>
      </w:r>
      <w:r w:rsidR="004601C8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edin</w:t>
      </w:r>
      <w:r w:rsidR="004601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e/s</w:t>
      </w:r>
      <w:r w:rsidR="004601C8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pt</w:t>
      </w:r>
      <w:r w:rsidR="004601C8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m</w:t>
      </w:r>
      <w:r w:rsidR="004601C8"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</w:t>
      </w:r>
      <w:r w:rsidR="004601C8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)</w:t>
      </w:r>
    </w:p>
    <w:p w:rsidR="006E338A" w:rsidRPr="005374BB" w:rsidRDefault="006E338A" w:rsidP="006E338A">
      <w:pPr>
        <w:pStyle w:val="CorpA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5374BB">
        <w:rPr>
          <w:rFonts w:ascii="Times New Roman" w:hAnsi="Times New Roman"/>
          <w:b/>
          <w:bCs/>
          <w:i/>
          <w:sz w:val="24"/>
          <w:szCs w:val="24"/>
        </w:rPr>
        <w:t>sau</w:t>
      </w:r>
    </w:p>
    <w:p w:rsidR="006E338A" w:rsidRDefault="006E338A" w:rsidP="006E338A">
      <w:pPr>
        <w:pStyle w:val="Cor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devenit intolerant sau are contraindica</w:t>
      </w:r>
      <w:r w:rsidR="004601C8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ii sau nu se pot administra terapiile clasice sistemice</w:t>
      </w:r>
      <w:r w:rsidR="004601C8">
        <w:rPr>
          <w:rFonts w:ascii="Times New Roman" w:hAnsi="Times New Roman"/>
          <w:sz w:val="24"/>
          <w:szCs w:val="24"/>
        </w:rPr>
        <w:t xml:space="preserve"> </w:t>
      </w:r>
      <w:r w:rsidR="004601C8">
        <w:rPr>
          <w:noProof/>
          <w:lang w:val="ro-RO" w:eastAsia="ro-RO"/>
        </w:rPr>
        <w:drawing>
          <wp:inline distT="0" distB="0" distL="0" distR="0" wp14:anchorId="0A8C0F36" wp14:editId="3A30467C">
            <wp:extent cx="189230" cy="201295"/>
            <wp:effectExtent l="0" t="0" r="1270" b="8255"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38A" w:rsidRPr="005374BB" w:rsidRDefault="006E338A" w:rsidP="006E338A">
      <w:pPr>
        <w:pStyle w:val="Corp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5374BB">
        <w:rPr>
          <w:rFonts w:ascii="Times New Roman" w:hAnsi="Times New Roman"/>
          <w:b/>
          <w:bCs/>
          <w:i/>
          <w:sz w:val="24"/>
          <w:szCs w:val="24"/>
        </w:rPr>
        <w:t>sau</w:t>
      </w:r>
    </w:p>
    <w:p w:rsidR="006E338A" w:rsidRDefault="006E338A" w:rsidP="006E338A">
      <w:pPr>
        <w:pStyle w:val="Cor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pacientul este la risc s</w:t>
      </w:r>
      <w:r w:rsidR="004601C8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dezvolte toxicitate la terapiile clasice sistemice folosite (de exemplu depășirea dozei maxime recomandate), iar alte terapii alternative nu pot fi folosite</w:t>
      </w:r>
      <w:r w:rsidR="004601C8">
        <w:rPr>
          <w:rFonts w:ascii="Times New Roman" w:hAnsi="Times New Roman"/>
          <w:sz w:val="24"/>
          <w:szCs w:val="24"/>
        </w:rPr>
        <w:t xml:space="preserve">    </w:t>
      </w:r>
      <w:r w:rsidR="004601C8">
        <w:rPr>
          <w:noProof/>
          <w:lang w:val="ro-RO" w:eastAsia="ro-RO"/>
        </w:rPr>
        <w:drawing>
          <wp:inline distT="0" distB="0" distL="0" distR="0" wp14:anchorId="0A8C0F36" wp14:editId="3A30467C">
            <wp:extent cx="189230" cy="201295"/>
            <wp:effectExtent l="0" t="0" r="1270" b="8255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Default="006E338A" w:rsidP="006E338A">
      <w:pPr>
        <w:pStyle w:val="Corp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6E338A" w:rsidRPr="005374BB" w:rsidRDefault="004601C8" w:rsidP="004601C8">
      <w:pPr>
        <w:pStyle w:val="CorpA"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6E338A" w:rsidRPr="005374BB">
        <w:rPr>
          <w:rFonts w:ascii="Times New Roman" w:hAnsi="Times New Roman"/>
          <w:b/>
          <w:bCs/>
          <w:i/>
          <w:sz w:val="24"/>
          <w:szCs w:val="24"/>
        </w:rPr>
        <w:t>sau</w:t>
      </w:r>
    </w:p>
    <w:p w:rsidR="006E338A" w:rsidRDefault="006E338A" w:rsidP="006E338A">
      <w:pPr>
        <w:pStyle w:val="Cor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sunt cu o boală cu rec</w:t>
      </w:r>
      <w:r w:rsidR="004601C8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dere rapidă</w:t>
      </w:r>
      <w:r w:rsidR="004601C8">
        <w:rPr>
          <w:rFonts w:ascii="Times New Roman" w:hAnsi="Times New Roman"/>
          <w:sz w:val="24"/>
          <w:szCs w:val="24"/>
        </w:rPr>
        <w:t xml:space="preserve">    </w:t>
      </w:r>
      <w:r w:rsidR="004601C8">
        <w:rPr>
          <w:noProof/>
          <w:lang w:val="ro-RO" w:eastAsia="ro-RO"/>
        </w:rPr>
        <w:drawing>
          <wp:inline distT="0" distB="0" distL="0" distR="0" wp14:anchorId="0A8C0F36" wp14:editId="3A30467C">
            <wp:extent cx="189230" cy="201295"/>
            <wp:effectExtent l="0" t="0" r="1270" b="8255"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8D2" w:rsidRPr="004601C8" w:rsidRDefault="00FE6D3B" w:rsidP="00460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lang w:val="ro-RO"/>
        </w:rPr>
      </w:pPr>
      <w:r w:rsidRPr="004601C8">
        <w:rPr>
          <w:lang w:val="ro-RO"/>
        </w:rPr>
        <w:t xml:space="preserve">                     </w:t>
      </w:r>
    </w:p>
    <w:p w:rsidR="00DD06AA" w:rsidRPr="00DD06AA" w:rsidRDefault="00DD06AA" w:rsidP="00DD06AA">
      <w:pPr>
        <w:pStyle w:val="CorpA"/>
        <w:jc w:val="both"/>
        <w:rPr>
          <w:rFonts w:ascii="Times New Roman" w:hAnsi="Times New Roman"/>
          <w:i/>
          <w:sz w:val="24"/>
          <w:szCs w:val="24"/>
        </w:rPr>
      </w:pPr>
      <w:r w:rsidRPr="00DD06AA">
        <w:rPr>
          <w:rFonts w:ascii="Times New Roman" w:hAnsi="Times New Roman"/>
          <w:b/>
          <w:bCs/>
          <w:i/>
          <w:sz w:val="24"/>
          <w:szCs w:val="24"/>
          <w:u w:val="single"/>
        </w:rPr>
        <w:t>Evaluarea de pre-tratament</w:t>
      </w:r>
    </w:p>
    <w:p w:rsidR="00DD06AA" w:rsidRDefault="00DD06AA" w:rsidP="00DD06AA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Pacientul trebuie evaluat la inițierea tratamentului cu agent biologic (evaluare pre-tratament) prin următoarele de investigații:</w:t>
      </w:r>
    </w:p>
    <w:p w:rsidR="00DD06AA" w:rsidRPr="00DD06AA" w:rsidRDefault="00DD06AA" w:rsidP="00DD06AA">
      <w:pPr>
        <w:pStyle w:val="Corp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Severitatea bolii (</w:t>
      </w:r>
      <w:r>
        <w:rPr>
          <w:rFonts w:ascii="Times New Roman" w:hAnsi="Times New Roman"/>
          <w:sz w:val="24"/>
          <w:szCs w:val="24"/>
          <w:lang w:val="de-DE"/>
        </w:rPr>
        <w:t xml:space="preserve">SCORAD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  <w:lang w:val="fr-FR"/>
        </w:rPr>
        <w:t xml:space="preserve">i DLQI)   </w:t>
      </w:r>
      <w:r>
        <w:rPr>
          <w:noProof/>
          <w:lang w:val="ro-RO" w:eastAsia="ro-RO"/>
        </w:rPr>
        <w:drawing>
          <wp:inline distT="0" distB="0" distL="0" distR="0" wp14:anchorId="068023EF" wp14:editId="7CEF2CB0">
            <wp:extent cx="189230" cy="201295"/>
            <wp:effectExtent l="0" t="0" r="1270" b="8255"/>
            <wp:docPr id="8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6AA" w:rsidRPr="00DD06AA" w:rsidRDefault="00DD06AA" w:rsidP="00DD06AA">
      <w:pPr>
        <w:pStyle w:val="Corp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Stare generală (clinica de simptomatologie ș</w:t>
      </w:r>
      <w:r>
        <w:rPr>
          <w:rFonts w:ascii="Times New Roman" w:hAnsi="Times New Roman"/>
          <w:sz w:val="24"/>
          <w:szCs w:val="24"/>
          <w:lang w:val="fr-FR"/>
        </w:rPr>
        <w:t xml:space="preserve">i examen)   </w:t>
      </w:r>
      <w:r>
        <w:rPr>
          <w:noProof/>
          <w:lang w:val="ro-RO" w:eastAsia="ro-RO"/>
        </w:rPr>
        <w:drawing>
          <wp:inline distT="0" distB="0" distL="0" distR="0" wp14:anchorId="5D662AA0" wp14:editId="337E2C38">
            <wp:extent cx="189230" cy="201295"/>
            <wp:effectExtent l="0" t="0" r="1270" b="8255"/>
            <wp:docPr id="8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6AA" w:rsidRPr="00DD06AA" w:rsidRDefault="00DD06AA" w:rsidP="00DD06AA">
      <w:pPr>
        <w:pStyle w:val="Corp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6AA">
        <w:rPr>
          <w:rFonts w:ascii="Times New Roman" w:hAnsi="Times New Roman"/>
          <w:sz w:val="24"/>
          <w:szCs w:val="24"/>
          <w:lang w:val="ro-RO"/>
        </w:rPr>
        <w:t>Infecție TBC (</w:t>
      </w:r>
      <w:r w:rsidRPr="00DD06AA">
        <w:rPr>
          <w:rFonts w:ascii="Times New Roman" w:hAnsi="Times New Roman"/>
          <w:sz w:val="24"/>
          <w:szCs w:val="24"/>
        </w:rPr>
        <w:t>testul cutanat tuberculinic sau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AA">
        <w:rPr>
          <w:rFonts w:ascii="Times New Roman" w:hAnsi="Times New Roman"/>
          <w:sz w:val="24"/>
          <w:szCs w:val="24"/>
        </w:rPr>
        <w:t>IGRA</w:t>
      </w:r>
      <w:r>
        <w:rPr>
          <w:rFonts w:ascii="Times New Roman" w:hAnsi="Times New Roman"/>
          <w:sz w:val="24"/>
          <w:szCs w:val="24"/>
        </w:rPr>
        <w:t xml:space="preserve">)       </w:t>
      </w:r>
      <w:r>
        <w:rPr>
          <w:noProof/>
          <w:lang w:val="ro-RO" w:eastAsia="ro-RO"/>
        </w:rPr>
        <w:drawing>
          <wp:inline distT="0" distB="0" distL="0" distR="0" wp14:anchorId="1A3827BE" wp14:editId="775952B3">
            <wp:extent cx="189230" cy="201295"/>
            <wp:effectExtent l="0" t="0" r="1270" b="8255"/>
            <wp:docPr id="8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6AA" w:rsidRPr="00DD06AA" w:rsidRDefault="00DD06AA" w:rsidP="00DD06AA">
      <w:pPr>
        <w:pStyle w:val="Corp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Teste serologice (</w:t>
      </w:r>
      <w:r>
        <w:rPr>
          <w:rFonts w:ascii="Times New Roman" w:hAnsi="Times New Roman"/>
          <w:sz w:val="24"/>
          <w:szCs w:val="24"/>
          <w:lang w:val="de-DE"/>
        </w:rPr>
        <w:t xml:space="preserve">HLG, VSH, </w:t>
      </w:r>
      <w:r>
        <w:rPr>
          <w:rFonts w:ascii="Times New Roman" w:hAnsi="Times New Roman"/>
          <w:sz w:val="24"/>
          <w:szCs w:val="24"/>
        </w:rPr>
        <w:t>creatinina, uree, electroliti (Na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,K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  <w:lang w:val="fr-FR"/>
        </w:rPr>
        <w:t xml:space="preserve">), TGO (ASAT), TGP (ALAT), GGT, IgE, LDH)                                               </w:t>
      </w:r>
      <w:r>
        <w:rPr>
          <w:noProof/>
          <w:lang w:val="ro-RO" w:eastAsia="ro-RO"/>
        </w:rPr>
        <w:drawing>
          <wp:inline distT="0" distB="0" distL="0" distR="0" wp14:anchorId="474A244D" wp14:editId="025F7EC9">
            <wp:extent cx="189230" cy="201295"/>
            <wp:effectExtent l="0" t="0" r="1270" b="8255"/>
            <wp:docPr id="8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</w:p>
    <w:p w:rsidR="00DD06AA" w:rsidRPr="00DD06AA" w:rsidRDefault="00DD06AA" w:rsidP="00DD06AA">
      <w:pPr>
        <w:pStyle w:val="Corp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urinii</w:t>
      </w:r>
      <w:r>
        <w:rPr>
          <w:rFonts w:ascii="Times New Roman" w:hAnsi="Times New Roman"/>
          <w:sz w:val="24"/>
          <w:szCs w:val="24"/>
          <w:lang w:val="fr-FR"/>
        </w:rPr>
        <w:t xml:space="preserve">      </w:t>
      </w:r>
      <w:r>
        <w:rPr>
          <w:noProof/>
          <w:lang w:val="ro-RO" w:eastAsia="ro-RO"/>
        </w:rPr>
        <w:drawing>
          <wp:inline distT="0" distB="0" distL="0" distR="0" wp14:anchorId="2F79D63D" wp14:editId="701CB16F">
            <wp:extent cx="189230" cy="201295"/>
            <wp:effectExtent l="0" t="0" r="1270" b="8255"/>
            <wp:docPr id="8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6AA" w:rsidRPr="00DD06AA" w:rsidRDefault="00DD06AA" w:rsidP="00DD06AA">
      <w:pPr>
        <w:pStyle w:val="Corp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D06AA">
        <w:rPr>
          <w:rFonts w:ascii="Times New Roman" w:hAnsi="Times New Roman"/>
          <w:sz w:val="24"/>
          <w:szCs w:val="24"/>
          <w:lang w:val="ro-RO"/>
        </w:rPr>
        <w:t xml:space="preserve">Radiografie cardio-pulmonară  </w: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noProof/>
          <w:lang w:val="ro-RO" w:eastAsia="ro-RO"/>
        </w:rPr>
        <w:drawing>
          <wp:inline distT="0" distB="0" distL="0" distR="0" wp14:anchorId="2F79D63D" wp14:editId="701CB16F">
            <wp:extent cx="189230" cy="201295"/>
            <wp:effectExtent l="0" t="0" r="1270" b="8255"/>
            <wp:docPr id="8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6AA" w:rsidRPr="00DD06AA" w:rsidRDefault="00DD06AA" w:rsidP="00DD06AA">
      <w:pPr>
        <w:pStyle w:val="Corp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Alte date de laborator semnificative (dupa caz)    </w:t>
      </w:r>
      <w:r>
        <w:rPr>
          <w:noProof/>
          <w:lang w:val="ro-RO" w:eastAsia="ro-RO"/>
        </w:rPr>
        <w:drawing>
          <wp:inline distT="0" distB="0" distL="0" distR="0" wp14:anchorId="2F79D63D" wp14:editId="701CB16F">
            <wp:extent cx="189230" cy="201295"/>
            <wp:effectExtent l="0" t="0" r="1270" b="8255"/>
            <wp:docPr id="8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6AA" w:rsidRDefault="00DD06AA" w:rsidP="00DD06AA">
      <w:pPr>
        <w:pStyle w:val="CorpA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674" w:rsidRPr="00CF7586" w:rsidRDefault="005B2F4C">
      <w:pPr>
        <w:pStyle w:val="Listparagraf"/>
        <w:tabs>
          <w:tab w:val="left" w:pos="5220"/>
          <w:tab w:val="left" w:pos="5310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2513C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4601C8" w:rsidRPr="004601C8" w:rsidRDefault="004601C8" w:rsidP="004601C8">
      <w:pPr>
        <w:pStyle w:val="CorpA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Notă: </w:t>
      </w:r>
      <w:r w:rsidRPr="004601C8">
        <w:rPr>
          <w:rFonts w:ascii="Times New Roman" w:hAnsi="Times New Roman"/>
          <w:i/>
          <w:sz w:val="24"/>
          <w:szCs w:val="24"/>
          <w:lang w:val="ro-RO"/>
        </w:rPr>
        <w:t>Toți pacienții trebuie sa aibă o anamneză completă, examen fizic și investigațiile cerute de inițierea terapiei biologice.</w:t>
      </w:r>
    </w:p>
    <w:p w:rsidR="004601C8" w:rsidRPr="004601C8" w:rsidRDefault="002D36A1" w:rsidP="004601C8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a. </w:t>
      </w:r>
      <w:r w:rsidR="004601C8" w:rsidRPr="004601C8">
        <w:rPr>
          <w:rFonts w:ascii="Times New Roman" w:hAnsi="Times New Roman"/>
          <w:b/>
          <w:bCs/>
          <w:sz w:val="24"/>
          <w:szCs w:val="24"/>
          <w:lang w:val="ro-RO"/>
        </w:rPr>
        <w:t>Contraindica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="004601C8" w:rsidRPr="004601C8">
        <w:rPr>
          <w:rFonts w:ascii="Times New Roman" w:hAnsi="Times New Roman"/>
          <w:b/>
          <w:bCs/>
          <w:sz w:val="24"/>
          <w:szCs w:val="24"/>
          <w:lang w:val="ro-RO"/>
        </w:rPr>
        <w:t>ii absolute</w:t>
      </w:r>
      <w:r>
        <w:rPr>
          <w:rFonts w:ascii="Times New Roman" w:hAnsi="Times New Roman"/>
          <w:sz w:val="24"/>
          <w:szCs w:val="24"/>
          <w:lang w:val="ro-RO"/>
        </w:rPr>
        <w:t xml:space="preserve">  (se vor exclude) </w:t>
      </w:r>
      <w:r w:rsidR="004601C8" w:rsidRPr="004601C8">
        <w:rPr>
          <w:rFonts w:ascii="Times New Roman" w:hAnsi="Times New Roman"/>
          <w:sz w:val="24"/>
          <w:szCs w:val="24"/>
          <w:lang w:val="ro-RO"/>
        </w:rPr>
        <w:t>:</w:t>
      </w:r>
    </w:p>
    <w:p w:rsidR="004601C8" w:rsidRPr="004601C8" w:rsidRDefault="004601C8" w:rsidP="004601C8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1.</w:t>
      </w:r>
      <w:r w:rsidR="002D36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601C8">
        <w:rPr>
          <w:rFonts w:ascii="Times New Roman" w:hAnsi="Times New Roman"/>
          <w:sz w:val="24"/>
          <w:szCs w:val="24"/>
          <w:lang w:val="ro-RO"/>
        </w:rPr>
        <w:t>Pacienți cu infecții severe active precum: stare septică, abcese, tuberculoz</w:t>
      </w:r>
      <w:r w:rsidR="009743C4">
        <w:rPr>
          <w:rFonts w:ascii="Times New Roman" w:hAnsi="Times New Roman"/>
          <w:sz w:val="24"/>
          <w:szCs w:val="24"/>
          <w:lang w:val="ro-RO"/>
        </w:rPr>
        <w:t>ă</w:t>
      </w:r>
      <w:r w:rsidRPr="004601C8">
        <w:rPr>
          <w:rFonts w:ascii="Times New Roman" w:hAnsi="Times New Roman"/>
          <w:sz w:val="24"/>
          <w:szCs w:val="24"/>
          <w:lang w:val="ro-RO"/>
        </w:rPr>
        <w:t xml:space="preserve"> activă, infecții </w:t>
      </w:r>
      <w:r w:rsidR="002D36A1">
        <w:rPr>
          <w:rFonts w:ascii="Times New Roman" w:hAnsi="Times New Roman"/>
          <w:sz w:val="24"/>
          <w:szCs w:val="24"/>
          <w:lang w:val="ro-RO"/>
        </w:rPr>
        <w:t xml:space="preserve">oportuniste  </w:t>
      </w:r>
      <w:r w:rsidR="002D36A1">
        <w:rPr>
          <w:noProof/>
          <w:lang w:val="ro-RO" w:eastAsia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2. Antecedente de hipersensibilit</w:t>
      </w:r>
      <w:r w:rsidR="002D36A1">
        <w:rPr>
          <w:rFonts w:ascii="Times New Roman" w:hAnsi="Times New Roman"/>
          <w:sz w:val="24"/>
          <w:szCs w:val="24"/>
          <w:lang w:val="ro-RO"/>
        </w:rPr>
        <w:t xml:space="preserve">ate la </w:t>
      </w:r>
      <w:proofErr w:type="spellStart"/>
      <w:r w:rsidR="002D36A1">
        <w:rPr>
          <w:rFonts w:ascii="Times New Roman" w:hAnsi="Times New Roman"/>
          <w:sz w:val="24"/>
          <w:szCs w:val="24"/>
          <w:lang w:val="ro-RO"/>
        </w:rPr>
        <w:t>dupilumab</w:t>
      </w:r>
      <w:proofErr w:type="spellEnd"/>
      <w:r w:rsidR="002D36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601C8">
        <w:rPr>
          <w:rFonts w:ascii="Times New Roman" w:hAnsi="Times New Roman"/>
          <w:sz w:val="24"/>
          <w:szCs w:val="24"/>
          <w:lang w:val="ro-RO"/>
        </w:rPr>
        <w:t xml:space="preserve">la proteine </w:t>
      </w:r>
      <w:proofErr w:type="spellStart"/>
      <w:r w:rsidRPr="004601C8">
        <w:rPr>
          <w:rFonts w:ascii="Times New Roman" w:hAnsi="Times New Roman"/>
          <w:sz w:val="24"/>
          <w:szCs w:val="24"/>
          <w:lang w:val="ro-RO"/>
        </w:rPr>
        <w:t>murine</w:t>
      </w:r>
      <w:proofErr w:type="spellEnd"/>
      <w:r w:rsidRPr="004601C8">
        <w:rPr>
          <w:rFonts w:ascii="Times New Roman" w:hAnsi="Times New Roman"/>
          <w:sz w:val="24"/>
          <w:szCs w:val="24"/>
          <w:lang w:val="ro-RO"/>
        </w:rPr>
        <w:t xml:space="preserve"> sau la oricare dintre</w:t>
      </w:r>
      <w:r w:rsidR="002D36A1">
        <w:rPr>
          <w:rFonts w:ascii="Times New Roman" w:hAnsi="Times New Roman"/>
          <w:sz w:val="24"/>
          <w:szCs w:val="24"/>
          <w:lang w:val="ro-RO"/>
        </w:rPr>
        <w:t xml:space="preserve"> excipienții produsului folosit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9743C4">
        <w:rPr>
          <w:noProof/>
          <w:lang w:val="ro-RO" w:eastAsia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3.</w:t>
      </w:r>
      <w:r w:rsidR="002D36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601C8">
        <w:rPr>
          <w:rFonts w:ascii="Times New Roman" w:hAnsi="Times New Roman"/>
          <w:sz w:val="24"/>
          <w:szCs w:val="24"/>
          <w:lang w:val="ro-RO"/>
        </w:rPr>
        <w:t>Administrarea concomitentă a vaccinurilor cu germeni vii; (excep</w:t>
      </w:r>
      <w:r w:rsidR="009743C4">
        <w:rPr>
          <w:rFonts w:ascii="Times New Roman" w:hAnsi="Times New Roman"/>
          <w:sz w:val="24"/>
          <w:szCs w:val="24"/>
          <w:lang w:val="ro-RO"/>
        </w:rPr>
        <w:t>ţ</w:t>
      </w:r>
      <w:r w:rsidRPr="004601C8">
        <w:rPr>
          <w:rFonts w:ascii="Times New Roman" w:hAnsi="Times New Roman"/>
          <w:sz w:val="24"/>
          <w:szCs w:val="24"/>
          <w:lang w:val="ro-RO"/>
        </w:rPr>
        <w:t>ie pentru situații de urgență unde se solicită avizul explicit al medicului infecționist)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9743C4">
        <w:rPr>
          <w:noProof/>
          <w:lang w:val="ro-RO" w:eastAsia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Cor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4. Orice alte contraindicații absolute recunoscute agenților biologici.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9743C4">
        <w:rPr>
          <w:noProof/>
          <w:lang w:val="ro-RO" w:eastAsia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Cor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601C8" w:rsidRPr="004601C8" w:rsidRDefault="002D36A1" w:rsidP="004601C8">
      <w:pPr>
        <w:pStyle w:val="Cor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b. </w:t>
      </w:r>
      <w:r w:rsidR="004601C8" w:rsidRPr="004601C8">
        <w:rPr>
          <w:rFonts w:ascii="Times New Roman" w:hAnsi="Times New Roman"/>
          <w:b/>
          <w:bCs/>
          <w:sz w:val="24"/>
          <w:szCs w:val="24"/>
          <w:lang w:val="ro-RO"/>
        </w:rPr>
        <w:t>Contraindica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="004601C8" w:rsidRPr="004601C8">
        <w:rPr>
          <w:rFonts w:ascii="Times New Roman" w:hAnsi="Times New Roman"/>
          <w:b/>
          <w:bCs/>
          <w:sz w:val="24"/>
          <w:szCs w:val="24"/>
          <w:lang w:val="ro-RO"/>
        </w:rPr>
        <w:t>ii relative:</w:t>
      </w:r>
    </w:p>
    <w:p w:rsidR="004601C8" w:rsidRPr="004601C8" w:rsidRDefault="004601C8" w:rsidP="004601C8">
      <w:pPr>
        <w:pStyle w:val="Listparagr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Sarcin</w:t>
      </w:r>
      <w:r w:rsidR="009743C4">
        <w:rPr>
          <w:rFonts w:ascii="Times New Roman" w:hAnsi="Times New Roman"/>
          <w:sz w:val="24"/>
          <w:szCs w:val="24"/>
          <w:lang w:val="ro-RO"/>
        </w:rPr>
        <w:t>ă</w:t>
      </w:r>
      <w:r w:rsidRPr="004601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43C4">
        <w:rPr>
          <w:rFonts w:ascii="Times New Roman" w:hAnsi="Times New Roman"/>
          <w:sz w:val="24"/>
          <w:szCs w:val="24"/>
          <w:lang w:val="ro-RO"/>
        </w:rPr>
        <w:t>ş</w:t>
      </w:r>
      <w:r w:rsidRPr="004601C8">
        <w:rPr>
          <w:rFonts w:ascii="Times New Roman" w:hAnsi="Times New Roman"/>
          <w:sz w:val="24"/>
          <w:szCs w:val="24"/>
          <w:lang w:val="ro-RO"/>
        </w:rPr>
        <w:t>i al</w:t>
      </w:r>
      <w:r w:rsidR="009743C4">
        <w:rPr>
          <w:rFonts w:ascii="Times New Roman" w:hAnsi="Times New Roman"/>
          <w:sz w:val="24"/>
          <w:szCs w:val="24"/>
          <w:lang w:val="ro-RO"/>
        </w:rPr>
        <w:t>ă</w:t>
      </w:r>
      <w:r w:rsidRPr="004601C8">
        <w:rPr>
          <w:rFonts w:ascii="Times New Roman" w:hAnsi="Times New Roman"/>
          <w:sz w:val="24"/>
          <w:szCs w:val="24"/>
          <w:lang w:val="ro-RO"/>
        </w:rPr>
        <w:t>ptare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9743C4">
        <w:rPr>
          <w:noProof/>
          <w:lang w:val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6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Listparagr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Infec</w:t>
      </w:r>
      <w:r w:rsidR="009743C4">
        <w:rPr>
          <w:rFonts w:ascii="Times New Roman" w:hAnsi="Times New Roman"/>
          <w:sz w:val="24"/>
          <w:szCs w:val="24"/>
          <w:lang w:val="ro-RO"/>
        </w:rPr>
        <w:t>ţ</w:t>
      </w:r>
      <w:r w:rsidRPr="004601C8">
        <w:rPr>
          <w:rFonts w:ascii="Times New Roman" w:hAnsi="Times New Roman"/>
          <w:sz w:val="24"/>
          <w:szCs w:val="24"/>
          <w:lang w:val="ro-RO"/>
        </w:rPr>
        <w:t>ii parazitare (</w:t>
      </w:r>
      <w:proofErr w:type="spellStart"/>
      <w:r w:rsidRPr="004601C8">
        <w:rPr>
          <w:rFonts w:ascii="Times New Roman" w:hAnsi="Times New Roman"/>
          <w:sz w:val="24"/>
          <w:szCs w:val="24"/>
          <w:lang w:val="ro-RO"/>
        </w:rPr>
        <w:t>Helminth</w:t>
      </w:r>
      <w:proofErr w:type="spellEnd"/>
      <w:r w:rsidRPr="004601C8">
        <w:rPr>
          <w:rFonts w:ascii="Times New Roman" w:hAnsi="Times New Roman"/>
          <w:sz w:val="24"/>
          <w:szCs w:val="24"/>
          <w:lang w:val="ro-RO"/>
        </w:rPr>
        <w:t>)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9743C4">
        <w:rPr>
          <w:noProof/>
          <w:lang w:val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Listparagr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Simptome acute de astm,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601C8">
        <w:rPr>
          <w:rFonts w:ascii="Times New Roman" w:hAnsi="Times New Roman"/>
          <w:sz w:val="24"/>
          <w:szCs w:val="24"/>
          <w:lang w:val="ro-RO"/>
        </w:rPr>
        <w:t>stare de r</w:t>
      </w:r>
      <w:r w:rsidR="009743C4">
        <w:rPr>
          <w:rFonts w:ascii="Times New Roman" w:hAnsi="Times New Roman"/>
          <w:sz w:val="24"/>
          <w:szCs w:val="24"/>
          <w:lang w:val="ro-RO"/>
        </w:rPr>
        <w:t>ă</w:t>
      </w:r>
      <w:r w:rsidRPr="004601C8">
        <w:rPr>
          <w:rFonts w:ascii="Times New Roman" w:hAnsi="Times New Roman"/>
          <w:sz w:val="24"/>
          <w:szCs w:val="24"/>
          <w:lang w:val="ro-RO"/>
        </w:rPr>
        <w:t>u astmatic,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601C8">
        <w:rPr>
          <w:rFonts w:ascii="Times New Roman" w:hAnsi="Times New Roman"/>
          <w:sz w:val="24"/>
          <w:szCs w:val="24"/>
          <w:lang w:val="ro-RO"/>
        </w:rPr>
        <w:t>acutiz</w:t>
      </w:r>
      <w:r w:rsidR="009743C4">
        <w:rPr>
          <w:rFonts w:ascii="Times New Roman" w:hAnsi="Times New Roman"/>
          <w:sz w:val="24"/>
          <w:szCs w:val="24"/>
          <w:lang w:val="ro-RO"/>
        </w:rPr>
        <w:t>ă</w:t>
      </w:r>
      <w:r w:rsidRPr="004601C8">
        <w:rPr>
          <w:rFonts w:ascii="Times New Roman" w:hAnsi="Times New Roman"/>
          <w:sz w:val="24"/>
          <w:szCs w:val="24"/>
          <w:lang w:val="ro-RO"/>
        </w:rPr>
        <w:t xml:space="preserve">ri,bronhospasm acut </w:t>
      </w:r>
      <w:proofErr w:type="spellStart"/>
      <w:r w:rsidRPr="004601C8">
        <w:rPr>
          <w:rFonts w:ascii="Times New Roman" w:hAnsi="Times New Roman"/>
          <w:sz w:val="24"/>
          <w:szCs w:val="24"/>
          <w:lang w:val="ro-RO"/>
        </w:rPr>
        <w:t>etc</w:t>
      </w:r>
      <w:proofErr w:type="spellEnd"/>
      <w:r w:rsidRPr="004601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9743C4">
        <w:rPr>
          <w:noProof/>
          <w:lang w:val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6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Listparagr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Afec</w:t>
      </w:r>
      <w:r w:rsidR="009743C4">
        <w:rPr>
          <w:rFonts w:ascii="Times New Roman" w:hAnsi="Times New Roman"/>
          <w:sz w:val="24"/>
          <w:szCs w:val="24"/>
          <w:lang w:val="ro-RO"/>
        </w:rPr>
        <w:t>ţ</w:t>
      </w:r>
      <w:r w:rsidRPr="004601C8">
        <w:rPr>
          <w:rFonts w:ascii="Times New Roman" w:hAnsi="Times New Roman"/>
          <w:sz w:val="24"/>
          <w:szCs w:val="24"/>
          <w:lang w:val="ro-RO"/>
        </w:rPr>
        <w:t xml:space="preserve">iuni </w:t>
      </w:r>
      <w:r w:rsidR="009743C4">
        <w:rPr>
          <w:rFonts w:ascii="Times New Roman" w:hAnsi="Times New Roman"/>
          <w:sz w:val="24"/>
          <w:szCs w:val="24"/>
          <w:lang w:val="ro-RO"/>
        </w:rPr>
        <w:t>î</w:t>
      </w:r>
      <w:r w:rsidRPr="004601C8">
        <w:rPr>
          <w:rFonts w:ascii="Times New Roman" w:hAnsi="Times New Roman"/>
          <w:sz w:val="24"/>
          <w:szCs w:val="24"/>
          <w:lang w:val="ro-RO"/>
        </w:rPr>
        <w:t>nso</w:t>
      </w:r>
      <w:r w:rsidR="009743C4">
        <w:rPr>
          <w:rFonts w:ascii="Times New Roman" w:hAnsi="Times New Roman"/>
          <w:sz w:val="24"/>
          <w:szCs w:val="24"/>
          <w:lang w:val="ro-RO"/>
        </w:rPr>
        <w:t>ţ</w:t>
      </w:r>
      <w:r w:rsidRPr="004601C8">
        <w:rPr>
          <w:rFonts w:ascii="Times New Roman" w:hAnsi="Times New Roman"/>
          <w:sz w:val="24"/>
          <w:szCs w:val="24"/>
          <w:lang w:val="ro-RO"/>
        </w:rPr>
        <w:t>ite de eozinofilie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9743C4">
        <w:rPr>
          <w:noProof/>
          <w:lang w:val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6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Listparagr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Infecție HIV sau SIDA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9743C4">
        <w:rPr>
          <w:noProof/>
          <w:lang w:val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6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Listparagr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 xml:space="preserve">Afecțiuni maligne sau </w:t>
      </w:r>
      <w:proofErr w:type="spellStart"/>
      <w:r w:rsidRPr="004601C8">
        <w:rPr>
          <w:rFonts w:ascii="Times New Roman" w:hAnsi="Times New Roman"/>
          <w:sz w:val="24"/>
          <w:szCs w:val="24"/>
          <w:lang w:val="ro-RO"/>
        </w:rPr>
        <w:t>premaligne</w:t>
      </w:r>
      <w:proofErr w:type="spellEnd"/>
      <w:r w:rsidR="009743C4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9743C4">
        <w:rPr>
          <w:noProof/>
          <w:lang w:val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6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Listparagr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4601C8">
        <w:rPr>
          <w:rFonts w:ascii="Times New Roman" w:hAnsi="Times New Roman"/>
          <w:sz w:val="24"/>
          <w:szCs w:val="24"/>
          <w:lang w:val="ro-RO"/>
        </w:rPr>
        <w:t>PUVA-terapie</w:t>
      </w:r>
      <w:proofErr w:type="spellEnd"/>
      <w:r w:rsidRPr="004601C8">
        <w:rPr>
          <w:rFonts w:ascii="Times New Roman" w:hAnsi="Times New Roman"/>
          <w:sz w:val="24"/>
          <w:szCs w:val="24"/>
          <w:lang w:val="ro-RO"/>
        </w:rPr>
        <w:t xml:space="preserve"> peste 200 ședințe, în special când sunt urmate de terapie cu </w:t>
      </w:r>
      <w:proofErr w:type="spellStart"/>
      <w:r w:rsidRPr="004601C8">
        <w:rPr>
          <w:rFonts w:ascii="Times New Roman" w:hAnsi="Times New Roman"/>
          <w:sz w:val="24"/>
          <w:szCs w:val="24"/>
          <w:lang w:val="ro-RO"/>
        </w:rPr>
        <w:t>ciclosporina</w:t>
      </w:r>
      <w:proofErr w:type="spellEnd"/>
      <w:r w:rsidR="009743C4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9743C4">
        <w:rPr>
          <w:noProof/>
          <w:lang w:val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7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Listparagr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Conjunctivit</w:t>
      </w:r>
      <w:r w:rsidR="009743C4">
        <w:rPr>
          <w:rFonts w:ascii="Times New Roman" w:hAnsi="Times New Roman"/>
          <w:sz w:val="24"/>
          <w:szCs w:val="24"/>
          <w:lang w:val="ro-RO"/>
        </w:rPr>
        <w:t>ă</w:t>
      </w:r>
      <w:r w:rsidRPr="004601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43C4">
        <w:rPr>
          <w:rFonts w:ascii="Times New Roman" w:hAnsi="Times New Roman"/>
          <w:sz w:val="24"/>
          <w:szCs w:val="24"/>
          <w:lang w:val="ro-RO"/>
        </w:rPr>
        <w:t>ş</w:t>
      </w:r>
      <w:r w:rsidRPr="004601C8">
        <w:rPr>
          <w:rFonts w:ascii="Times New Roman" w:hAnsi="Times New Roman"/>
          <w:sz w:val="24"/>
          <w:szCs w:val="24"/>
          <w:lang w:val="ro-RO"/>
        </w:rPr>
        <w:t>i cheratit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ă  </w:t>
      </w:r>
      <w:r w:rsidR="009743C4">
        <w:rPr>
          <w:noProof/>
          <w:lang w:val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Listparagr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601C8">
        <w:rPr>
          <w:rFonts w:ascii="Times New Roman" w:hAnsi="Times New Roman"/>
          <w:sz w:val="24"/>
          <w:szCs w:val="24"/>
          <w:lang w:val="ro-RO"/>
        </w:rPr>
        <w:t>Orice alte contraindica</w:t>
      </w:r>
      <w:r w:rsidR="009743C4">
        <w:rPr>
          <w:rFonts w:ascii="Times New Roman" w:hAnsi="Times New Roman"/>
          <w:sz w:val="24"/>
          <w:szCs w:val="24"/>
          <w:lang w:val="ro-RO"/>
        </w:rPr>
        <w:t>ţ</w:t>
      </w:r>
      <w:r w:rsidRPr="004601C8">
        <w:rPr>
          <w:rFonts w:ascii="Times New Roman" w:hAnsi="Times New Roman"/>
          <w:sz w:val="24"/>
          <w:szCs w:val="24"/>
          <w:lang w:val="ro-RO"/>
        </w:rPr>
        <w:t>ii relative recunoscute agenților biologici</w:t>
      </w:r>
      <w:r w:rsidR="009743C4">
        <w:rPr>
          <w:rFonts w:ascii="Times New Roman" w:hAnsi="Times New Roman"/>
          <w:sz w:val="24"/>
          <w:szCs w:val="24"/>
          <w:lang w:val="ro-RO"/>
        </w:rPr>
        <w:t xml:space="preserve">.  </w:t>
      </w:r>
      <w:r w:rsidR="009743C4">
        <w:rPr>
          <w:noProof/>
          <w:lang w:val="ro-RO"/>
        </w:rPr>
        <w:drawing>
          <wp:inline distT="0" distB="0" distL="0" distR="0" wp14:anchorId="33832700" wp14:editId="497C0570">
            <wp:extent cx="189230" cy="201295"/>
            <wp:effectExtent l="0" t="0" r="1270" b="8255"/>
            <wp:docPr id="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1C8" w:rsidRPr="004601C8" w:rsidRDefault="004601C8" w:rsidP="004601C8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411DA" w:rsidRPr="002411DA" w:rsidRDefault="002411DA" w:rsidP="002411DA">
      <w:pPr>
        <w:pStyle w:val="Listparagraf"/>
        <w:tabs>
          <w:tab w:val="left" w:pos="360"/>
          <w:tab w:val="left" w:pos="9000"/>
          <w:tab w:val="left" w:pos="9180"/>
          <w:tab w:val="left" w:pos="9900"/>
        </w:tabs>
        <w:spacing w:after="0" w:line="360" w:lineRule="auto"/>
        <w:ind w:left="58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EF0EDC" w:rsidRDefault="002513C9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EF0EDC" w:rsidRPr="00CF7586" w:rsidRDefault="00DF40FE" w:rsidP="00EF0EDC">
      <w:pPr>
        <w:pStyle w:val="List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08B7F7" wp14:editId="7786689A">
                <wp:simplePos x="0" y="0"/>
                <wp:positionH relativeFrom="column">
                  <wp:posOffset>5526858</wp:posOffset>
                </wp:positionH>
                <wp:positionV relativeFrom="paragraph">
                  <wp:posOffset>195803</wp:posOffset>
                </wp:positionV>
                <wp:extent cx="719455" cy="179070"/>
                <wp:effectExtent l="0" t="0" r="23495" b="11430"/>
                <wp:wrapNone/>
                <wp:docPr id="1073741998" name="Grupare 10737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8" o:spid="_x0000_s1026" style="position:absolute;margin-left:435.2pt;margin-top:15.4pt;width:56.65pt;height:14.1pt;z-index:25167667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</w:p>
    <w:p w:rsidR="00681674" w:rsidRPr="00727378" w:rsidRDefault="002513C9" w:rsidP="00727378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CF7586">
        <w:rPr>
          <w:rFonts w:ascii="Times New Roman" w:hAnsi="Times New Roman"/>
          <w:sz w:val="24"/>
          <w:szCs w:val="24"/>
          <w:lang w:val="ro-RO"/>
        </w:rPr>
        <w:t>complianţ</w:t>
      </w:r>
      <w:r w:rsidR="002411DA">
        <w:rPr>
          <w:rFonts w:ascii="Times New Roman" w:hAnsi="Times New Roman"/>
          <w:sz w:val="24"/>
          <w:szCs w:val="24"/>
          <w:lang w:val="ro-RO"/>
        </w:rPr>
        <w:t>ei la tratament a pacientului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2C599A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DF40FE" w:rsidRPr="002411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40FE" w:rsidRPr="00CF7586">
        <w:rPr>
          <w:rFonts w:ascii="Times New Roman" w:hAnsi="Times New Roman"/>
          <w:sz w:val="24"/>
          <w:szCs w:val="24"/>
          <w:lang w:val="ro-RO"/>
        </w:rPr>
        <w:t>NU</w:t>
      </w:r>
      <w:r w:rsidRPr="00727378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2411DA" w:rsidRPr="0072737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 w:rsidR="000B1102" w:rsidRPr="00727378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144A0C" w:rsidRPr="00727378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0B1102" w:rsidRPr="00727378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81674" w:rsidRPr="00E174C7" w:rsidRDefault="00E174C7" w:rsidP="00E174C7">
      <w:pPr>
        <w:pStyle w:val="Listparagraf"/>
        <w:numPr>
          <w:ilvl w:val="0"/>
          <w:numId w:val="17"/>
        </w:numPr>
        <w:tabs>
          <w:tab w:val="left" w:pos="8730"/>
          <w:tab w:val="left" w:pos="88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174C7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FBA531" wp14:editId="28FD11C8">
                <wp:simplePos x="0" y="0"/>
                <wp:positionH relativeFrom="column">
                  <wp:posOffset>5537200</wp:posOffset>
                </wp:positionH>
                <wp:positionV relativeFrom="paragraph">
                  <wp:posOffset>336550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36pt;margin-top:26.5pt;width:56.6pt;height:14.15pt;z-index:25165824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DD06AA" w:rsidRPr="00E174C7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BE67BF5" wp14:editId="442E22D9">
                <wp:simplePos x="0" y="0"/>
                <wp:positionH relativeFrom="column">
                  <wp:posOffset>5537835</wp:posOffset>
                </wp:positionH>
                <wp:positionV relativeFrom="paragraph">
                  <wp:posOffset>-1270</wp:posOffset>
                </wp:positionV>
                <wp:extent cx="718820" cy="179705"/>
                <wp:effectExtent l="0" t="0" r="24130" b="10795"/>
                <wp:wrapNone/>
                <wp:docPr id="13" name="Grupar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14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3" o:spid="_x0000_s1026" style="position:absolute;margin-left:436.05pt;margin-top:-.1pt;width:56.6pt;height:14.15pt;z-index:251656192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>
                  <v:stroke joinstyle="round"/>
                </v:rect>
              </v:group>
            </w:pict>
          </mc:Fallback>
        </mc:AlternateContent>
      </w:r>
      <w:r w:rsidR="002513C9" w:rsidRPr="00E174C7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</w:t>
      </w:r>
      <w:bookmarkStart w:id="1" w:name="_GoBack"/>
      <w:bookmarkEnd w:id="1"/>
      <w:r w:rsidR="002513C9" w:rsidRPr="00E174C7">
        <w:rPr>
          <w:rFonts w:ascii="Times New Roman" w:hAnsi="Times New Roman" w:cs="Times New Roman"/>
          <w:sz w:val="24"/>
          <w:szCs w:val="24"/>
          <w:lang w:val="ro-RO"/>
        </w:rPr>
        <w:t>area terapiei în condiţii de siguranţă</w:t>
      </w:r>
      <w:r w:rsidR="00DF40FE" w:rsidRPr="00E174C7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B1102" w:rsidRPr="00E174C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F40FE" w:rsidRPr="00E174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4A0C" w:rsidRPr="00E174C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B1102" w:rsidRPr="00E174C7">
        <w:rPr>
          <w:rFonts w:ascii="Times New Roman" w:hAnsi="Times New Roman" w:cs="Times New Roman"/>
          <w:sz w:val="24"/>
          <w:szCs w:val="24"/>
          <w:lang w:val="ro-RO"/>
        </w:rPr>
        <w:t xml:space="preserve">      DA        </w:t>
      </w:r>
      <w:r w:rsidR="00A50131" w:rsidRPr="00E174C7">
        <w:rPr>
          <w:rFonts w:ascii="Times New Roman" w:hAnsi="Times New Roman" w:cs="Times New Roman"/>
          <w:sz w:val="24"/>
          <w:szCs w:val="24"/>
          <w:lang w:val="ro-RO"/>
        </w:rPr>
        <w:t xml:space="preserve">NU         </w:t>
      </w:r>
    </w:p>
    <w:p w:rsidR="00681674" w:rsidRPr="00CF7586" w:rsidRDefault="002513C9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 w:rsidR="000B1102">
        <w:rPr>
          <w:rFonts w:ascii="Times New Roman" w:hAnsi="Times New Roman"/>
          <w:sz w:val="24"/>
          <w:szCs w:val="24"/>
          <w:lang w:val="ro-RO"/>
        </w:rPr>
        <w:t>ţă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4A0C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  DA        </w:t>
      </w:r>
      <w:r w:rsidR="00224EF0">
        <w:rPr>
          <w:rFonts w:ascii="Times New Roman" w:hAnsi="Times New Roman"/>
          <w:sz w:val="24"/>
          <w:szCs w:val="24"/>
          <w:lang w:val="ro-RO"/>
        </w:rPr>
        <w:t xml:space="preserve">NU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EF0EDC" w:rsidRDefault="002513C9" w:rsidP="00DF40FE">
      <w:pPr>
        <w:pStyle w:val="Listparagraf"/>
        <w:tabs>
          <w:tab w:val="left" w:pos="8931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EF0EDC" w:rsidRDefault="00727378" w:rsidP="00DF40FE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/>
          <w:b w:val="0"/>
          <w:color w:val="auto"/>
          <w:lang w:val="ro-RO"/>
        </w:rPr>
      </w:pPr>
      <w:r w:rsidRPr="00727378">
        <w:rPr>
          <w:rFonts w:ascii="Times New Roman" w:hAnsi="Times New Roman" w:cs="Times New Roman"/>
          <w:i/>
          <w:color w:val="auto"/>
          <w:lang w:val="ro-RO"/>
        </w:rPr>
        <w:t>Evaluarea</w:t>
      </w:r>
      <w:r w:rsidR="00EF0EDC" w:rsidRPr="00727378">
        <w:rPr>
          <w:rFonts w:ascii="Times New Roman" w:hAnsi="Times New Roman" w:cs="Times New Roman"/>
          <w:i/>
          <w:color w:val="auto"/>
          <w:lang w:val="ro-RO"/>
        </w:rPr>
        <w:t xml:space="preserve"> tratamentului:</w:t>
      </w:r>
      <w:r w:rsidR="00DF40FE">
        <w:rPr>
          <w:rFonts w:ascii="Times New Roman" w:hAnsi="Times New Roman" w:cs="Times New Roman"/>
          <w:i/>
          <w:color w:val="auto"/>
        </w:rPr>
        <w:t xml:space="preserve">   </w:t>
      </w:r>
      <w:r w:rsidR="00DF40F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r w:rsidR="00DF40FE">
        <w:rPr>
          <w:rFonts w:ascii="Times New Roman" w:hAnsi="Times New Roman" w:cs="Times New Roman"/>
          <w:i/>
          <w:color w:val="auto"/>
        </w:rPr>
        <w:t xml:space="preserve"> </w:t>
      </w:r>
    </w:p>
    <w:p w:rsidR="00D53ECD" w:rsidRPr="00D53ECD" w:rsidRDefault="00D53ECD" w:rsidP="00D53ECD">
      <w:pPr>
        <w:rPr>
          <w:lang w:val="ro-RO"/>
        </w:rPr>
      </w:pPr>
    </w:p>
    <w:p w:rsidR="00727378" w:rsidRDefault="002C599A" w:rsidP="00727378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E537D7" wp14:editId="649BF903">
                <wp:simplePos x="0" y="0"/>
                <wp:positionH relativeFrom="column">
                  <wp:posOffset>2381885</wp:posOffset>
                </wp:positionH>
                <wp:positionV relativeFrom="paragraph">
                  <wp:posOffset>566420</wp:posOffset>
                </wp:positionV>
                <wp:extent cx="179070" cy="179705"/>
                <wp:effectExtent l="0" t="0" r="11430" b="10795"/>
                <wp:wrapNone/>
                <wp:docPr id="10737419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87.55pt;margin-top:44.6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" filled="f">
                <v:stroke joinstyle="round"/>
              </v:rect>
            </w:pict>
          </mc:Fallback>
        </mc:AlternateContent>
      </w:r>
      <w:r w:rsidR="00727378">
        <w:rPr>
          <w:rFonts w:ascii="Times New Roman" w:hAnsi="Times New Roman"/>
          <w:sz w:val="24"/>
          <w:szCs w:val="24"/>
        </w:rPr>
        <w:t>Evaluarea tratamentului este realizat</w:t>
      </w:r>
      <w:r>
        <w:rPr>
          <w:rFonts w:ascii="Times New Roman" w:hAnsi="Times New Roman"/>
          <w:sz w:val="24"/>
          <w:szCs w:val="24"/>
        </w:rPr>
        <w:t>ă</w:t>
      </w:r>
      <w:r w:rsidR="00727378">
        <w:rPr>
          <w:rFonts w:ascii="Times New Roman" w:hAnsi="Times New Roman"/>
          <w:sz w:val="24"/>
          <w:szCs w:val="24"/>
        </w:rPr>
        <w:t xml:space="preserve"> pentru siguranța pacientului și pentru demonstrarea eficacit</w:t>
      </w:r>
      <w:r>
        <w:rPr>
          <w:rFonts w:ascii="Times New Roman" w:hAnsi="Times New Roman"/>
          <w:sz w:val="24"/>
          <w:szCs w:val="24"/>
        </w:rPr>
        <w:t>ă</w:t>
      </w:r>
      <w:r w:rsidR="00727378">
        <w:rPr>
          <w:rFonts w:ascii="Times New Roman" w:hAnsi="Times New Roman"/>
          <w:sz w:val="24"/>
          <w:szCs w:val="24"/>
        </w:rPr>
        <w:t>ții terapeutice.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78">
        <w:rPr>
          <w:rFonts w:ascii="Times New Roman" w:hAnsi="Times New Roman"/>
          <w:sz w:val="24"/>
          <w:szCs w:val="24"/>
        </w:rPr>
        <w:t xml:space="preserve">Se realizează </w:t>
      </w:r>
      <w:r w:rsidR="00727378">
        <w:rPr>
          <w:rFonts w:ascii="Times New Roman" w:hAnsi="Times New Roman"/>
          <w:sz w:val="24"/>
          <w:szCs w:val="24"/>
          <w:lang w:val="pt-PT"/>
        </w:rPr>
        <w:t xml:space="preserve">la intervale fixe </w:t>
      </w:r>
      <w:r w:rsidR="00727378">
        <w:rPr>
          <w:rFonts w:ascii="Times New Roman" w:hAnsi="Times New Roman"/>
          <w:sz w:val="24"/>
          <w:szCs w:val="24"/>
        </w:rPr>
        <w:t>în cadrul unor controale medicale cu evaluarea statusului clinic și biologic al pacientului. Sunt esen</w:t>
      </w:r>
      <w:r>
        <w:rPr>
          <w:rFonts w:ascii="Times New Roman" w:hAnsi="Times New Roman"/>
          <w:sz w:val="24"/>
          <w:szCs w:val="24"/>
        </w:rPr>
        <w:t>ţ</w:t>
      </w:r>
      <w:r w:rsidR="00727378">
        <w:rPr>
          <w:rFonts w:ascii="Times New Roman" w:hAnsi="Times New Roman"/>
          <w:sz w:val="24"/>
          <w:szCs w:val="24"/>
        </w:rPr>
        <w:t>iale pentru detectarea c</w:t>
      </w:r>
      <w:r>
        <w:rPr>
          <w:rFonts w:ascii="Times New Roman" w:hAnsi="Times New Roman"/>
          <w:sz w:val="24"/>
          <w:szCs w:val="24"/>
        </w:rPr>
        <w:t>â</w:t>
      </w:r>
      <w:r w:rsidR="00727378">
        <w:rPr>
          <w:rFonts w:ascii="Times New Roman" w:hAnsi="Times New Roman"/>
          <w:sz w:val="24"/>
          <w:szCs w:val="24"/>
        </w:rPr>
        <w:t>t mai rapid</w:t>
      </w:r>
      <w:r>
        <w:rPr>
          <w:rFonts w:ascii="Times New Roman" w:hAnsi="Times New Roman"/>
          <w:sz w:val="24"/>
          <w:szCs w:val="24"/>
        </w:rPr>
        <w:t>ă</w:t>
      </w:r>
      <w:r w:rsidR="00727378">
        <w:rPr>
          <w:rFonts w:ascii="Times New Roman" w:hAnsi="Times New Roman"/>
          <w:sz w:val="24"/>
          <w:szCs w:val="24"/>
        </w:rPr>
        <w:t xml:space="preserve"> a apari</w:t>
      </w:r>
      <w:r>
        <w:rPr>
          <w:rFonts w:ascii="Times New Roman" w:hAnsi="Times New Roman"/>
          <w:sz w:val="24"/>
          <w:szCs w:val="24"/>
        </w:rPr>
        <w:t>ţ</w:t>
      </w:r>
      <w:r w:rsidR="00727378">
        <w:rPr>
          <w:rFonts w:ascii="Times New Roman" w:hAnsi="Times New Roman"/>
          <w:sz w:val="24"/>
          <w:szCs w:val="24"/>
        </w:rPr>
        <w:t>iei unor evenimente medicale care necesit</w:t>
      </w:r>
      <w:r>
        <w:rPr>
          <w:rFonts w:ascii="Times New Roman" w:hAnsi="Times New Roman"/>
          <w:sz w:val="24"/>
          <w:szCs w:val="24"/>
        </w:rPr>
        <w:t>ă</w:t>
      </w:r>
      <w:r w:rsidR="00727378">
        <w:rPr>
          <w:rFonts w:ascii="Times New Roman" w:hAnsi="Times New Roman"/>
          <w:sz w:val="24"/>
          <w:szCs w:val="24"/>
        </w:rPr>
        <w:t xml:space="preserve"> interven</w:t>
      </w:r>
      <w:r>
        <w:rPr>
          <w:rFonts w:ascii="Times New Roman" w:hAnsi="Times New Roman"/>
          <w:sz w:val="24"/>
          <w:szCs w:val="24"/>
        </w:rPr>
        <w:t>ţ</w:t>
      </w:r>
      <w:r w:rsidR="00727378">
        <w:rPr>
          <w:rFonts w:ascii="Times New Roman" w:hAnsi="Times New Roman"/>
          <w:sz w:val="24"/>
          <w:szCs w:val="24"/>
        </w:rPr>
        <w:t>ia medicului.</w:t>
      </w:r>
    </w:p>
    <w:p w:rsidR="00727378" w:rsidRDefault="002C599A" w:rsidP="00727378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F68ED9" wp14:editId="6FD2FAD0">
                <wp:simplePos x="0" y="0"/>
                <wp:positionH relativeFrom="column">
                  <wp:posOffset>1755140</wp:posOffset>
                </wp:positionH>
                <wp:positionV relativeFrom="paragraph">
                  <wp:posOffset>193040</wp:posOffset>
                </wp:positionV>
                <wp:extent cx="179070" cy="179705"/>
                <wp:effectExtent l="0" t="0" r="11430" b="10795"/>
                <wp:wrapNone/>
                <wp:docPr id="73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38.2pt;margin-top:15.2pt;width:14.1pt;height:1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" filled="f">
                <v:stroke joinstyle="round"/>
              </v:rect>
            </w:pict>
          </mc:Fallback>
        </mc:AlternateContent>
      </w:r>
      <w:r w:rsidR="00727378">
        <w:rPr>
          <w:rFonts w:ascii="Times New Roman" w:hAnsi="Times New Roman"/>
          <w:sz w:val="24"/>
          <w:szCs w:val="24"/>
        </w:rPr>
        <w:t>Eficacitatea clinic</w:t>
      </w:r>
      <w:r>
        <w:rPr>
          <w:rFonts w:ascii="Times New Roman" w:hAnsi="Times New Roman"/>
          <w:sz w:val="24"/>
          <w:szCs w:val="24"/>
        </w:rPr>
        <w:t>ă</w:t>
      </w:r>
      <w:r w:rsidR="00727378">
        <w:rPr>
          <w:rFonts w:ascii="Times New Roman" w:hAnsi="Times New Roman"/>
          <w:sz w:val="24"/>
          <w:szCs w:val="24"/>
        </w:rPr>
        <w:t xml:space="preserve"> se define</w:t>
      </w:r>
      <w:r>
        <w:rPr>
          <w:rFonts w:ascii="Times New Roman" w:hAnsi="Times New Roman"/>
          <w:sz w:val="24"/>
          <w:szCs w:val="24"/>
        </w:rPr>
        <w:t>ş</w:t>
      </w:r>
      <w:r w:rsidR="00727378">
        <w:rPr>
          <w:rFonts w:ascii="Times New Roman" w:hAnsi="Times New Roman"/>
          <w:sz w:val="24"/>
          <w:szCs w:val="24"/>
        </w:rPr>
        <w:t>te prin ob</w:t>
      </w:r>
      <w:r>
        <w:rPr>
          <w:rFonts w:ascii="Times New Roman" w:hAnsi="Times New Roman"/>
          <w:sz w:val="24"/>
          <w:szCs w:val="24"/>
        </w:rPr>
        <w:t>ţ</w:t>
      </w:r>
      <w:r w:rsidR="00727378">
        <w:rPr>
          <w:rFonts w:ascii="Times New Roman" w:hAnsi="Times New Roman"/>
          <w:sz w:val="24"/>
          <w:szCs w:val="24"/>
        </w:rPr>
        <w:t>inerea unui r</w:t>
      </w:r>
      <w:r>
        <w:rPr>
          <w:rFonts w:ascii="Times New Roman" w:hAnsi="Times New Roman"/>
          <w:sz w:val="24"/>
          <w:szCs w:val="24"/>
        </w:rPr>
        <w:t>ă</w:t>
      </w:r>
      <w:r w:rsidR="00727378">
        <w:rPr>
          <w:rFonts w:ascii="Times New Roman" w:hAnsi="Times New Roman"/>
          <w:sz w:val="24"/>
          <w:szCs w:val="24"/>
        </w:rPr>
        <w:t>spuns la tratament fa</w:t>
      </w:r>
      <w:r>
        <w:rPr>
          <w:rFonts w:ascii="Times New Roman" w:hAnsi="Times New Roman"/>
          <w:sz w:val="24"/>
          <w:szCs w:val="24"/>
        </w:rPr>
        <w:t>ţă</w:t>
      </w:r>
      <w:r w:rsidR="00727378">
        <w:rPr>
          <w:rFonts w:ascii="Times New Roman" w:hAnsi="Times New Roman"/>
          <w:sz w:val="24"/>
          <w:szCs w:val="24"/>
        </w:rPr>
        <w:t xml:space="preserve"> de momentul inițial, obiectivat prin scorurile specifice.</w:t>
      </w:r>
      <w:r>
        <w:rPr>
          <w:rFonts w:ascii="Times New Roman" w:hAnsi="Times New Roman"/>
          <w:sz w:val="24"/>
          <w:szCs w:val="24"/>
        </w:rPr>
        <w:t xml:space="preserve">  </w:t>
      </w:r>
      <w:r w:rsidR="00727378">
        <w:rPr>
          <w:rFonts w:ascii="Times New Roman" w:hAnsi="Times New Roman"/>
          <w:sz w:val="24"/>
          <w:szCs w:val="24"/>
        </w:rPr>
        <w:t xml:space="preserve">   </w:t>
      </w:r>
    </w:p>
    <w:p w:rsidR="00727378" w:rsidRDefault="00727378" w:rsidP="00727378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Ținta terapeutică</w:t>
      </w:r>
      <w:r>
        <w:rPr>
          <w:rFonts w:ascii="Times New Roman" w:hAnsi="Times New Roman"/>
          <w:sz w:val="24"/>
          <w:szCs w:val="24"/>
        </w:rPr>
        <w:t xml:space="preserve"> se definește prin:</w:t>
      </w:r>
    </w:p>
    <w:p w:rsidR="00727378" w:rsidRDefault="002C599A" w:rsidP="00727378">
      <w:pPr>
        <w:pStyle w:val="Corp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8EF735" wp14:editId="45AE9A53">
                <wp:simplePos x="0" y="0"/>
                <wp:positionH relativeFrom="column">
                  <wp:posOffset>4730750</wp:posOffset>
                </wp:positionH>
                <wp:positionV relativeFrom="paragraph">
                  <wp:posOffset>-1905</wp:posOffset>
                </wp:positionV>
                <wp:extent cx="179070" cy="179705"/>
                <wp:effectExtent l="0" t="0" r="11430" b="10795"/>
                <wp:wrapNone/>
                <wp:docPr id="74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72.5pt;margin-top:-.15pt;width:14.1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" filled="f">
                <v:stroke joinstyle="round"/>
              </v:rect>
            </w:pict>
          </mc:Fallback>
        </mc:AlternateContent>
      </w:r>
      <w:r w:rsidR="00727378">
        <w:rPr>
          <w:rFonts w:ascii="Times New Roman" w:hAnsi="Times New Roman"/>
          <w:sz w:val="24"/>
          <w:szCs w:val="24"/>
          <w:lang w:val="de-DE"/>
        </w:rPr>
        <w:t>sc</w:t>
      </w:r>
      <w:r w:rsidR="00727378">
        <w:rPr>
          <w:rFonts w:ascii="Times New Roman" w:hAnsi="Times New Roman"/>
          <w:sz w:val="24"/>
          <w:szCs w:val="24"/>
        </w:rPr>
        <w:t xml:space="preserve">ăderea cu 50%  a scorului  SCORAD  </w:t>
      </w:r>
      <w:bookmarkStart w:id="2" w:name="_Hlk54538466"/>
      <w:r w:rsidR="00727378">
        <w:rPr>
          <w:rFonts w:ascii="Times New Roman" w:hAnsi="Times New Roman"/>
          <w:sz w:val="24"/>
          <w:szCs w:val="24"/>
        </w:rPr>
        <w:t>față de momentul inițierii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</w:p>
    <w:p w:rsidR="00727378" w:rsidRDefault="002C599A" w:rsidP="00727378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266AB" wp14:editId="36C94DAB">
                <wp:simplePos x="0" y="0"/>
                <wp:positionH relativeFrom="column">
                  <wp:posOffset>4974590</wp:posOffset>
                </wp:positionH>
                <wp:positionV relativeFrom="paragraph">
                  <wp:posOffset>244475</wp:posOffset>
                </wp:positionV>
                <wp:extent cx="179070" cy="179705"/>
                <wp:effectExtent l="0" t="0" r="11430" b="10795"/>
                <wp:wrapNone/>
                <wp:docPr id="75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91.7pt;margin-top:19.25pt;width:14.1pt;height:14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 w:rsidR="00727378">
        <w:rPr>
          <w:rFonts w:ascii="Times New Roman" w:hAnsi="Times New Roman"/>
          <w:sz w:val="24"/>
          <w:szCs w:val="24"/>
        </w:rPr>
        <w:t xml:space="preserve">      și</w:t>
      </w:r>
    </w:p>
    <w:p w:rsidR="00727378" w:rsidRDefault="00727378" w:rsidP="00727378">
      <w:pPr>
        <w:pStyle w:val="Corp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sc</w:t>
      </w:r>
      <w:r>
        <w:rPr>
          <w:rFonts w:ascii="Times New Roman" w:hAnsi="Times New Roman"/>
          <w:sz w:val="24"/>
          <w:szCs w:val="24"/>
        </w:rPr>
        <w:t>ăderea cu minim  5 puncte a scorului DLQI față de momentul inițierii</w:t>
      </w:r>
      <w:r w:rsidR="002C599A">
        <w:rPr>
          <w:rFonts w:ascii="Times New Roman" w:hAnsi="Times New Roman"/>
          <w:sz w:val="24"/>
          <w:szCs w:val="24"/>
        </w:rPr>
        <w:t xml:space="preserve"> </w:t>
      </w:r>
    </w:p>
    <w:p w:rsidR="002C599A" w:rsidRDefault="002C599A" w:rsidP="002C599A">
      <w:pPr>
        <w:pStyle w:val="Corp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599A" w:rsidRDefault="002C599A" w:rsidP="002C599A">
      <w:pPr>
        <w:pStyle w:val="CorpA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599A" w:rsidRDefault="002C599A" w:rsidP="002C599A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72765" wp14:editId="640F0908">
                <wp:simplePos x="0" y="0"/>
                <wp:positionH relativeFrom="column">
                  <wp:posOffset>1885315</wp:posOffset>
                </wp:positionH>
                <wp:positionV relativeFrom="paragraph">
                  <wp:posOffset>247015</wp:posOffset>
                </wp:positionV>
                <wp:extent cx="179070" cy="179705"/>
                <wp:effectExtent l="0" t="0" r="11430" b="10795"/>
                <wp:wrapNone/>
                <wp:docPr id="77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48.45pt;margin-top:19.45pt;width:14.1pt;height:14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sf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u w:val="single"/>
        </w:rPr>
        <w:t>Calendarul evaluatorului:</w:t>
      </w:r>
    </w:p>
    <w:p w:rsidR="002C599A" w:rsidRDefault="002C599A" w:rsidP="002C599A">
      <w:pPr>
        <w:pStyle w:val="CorpA"/>
        <w:numPr>
          <w:ilvl w:val="1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evaluare pre-tratament</w:t>
      </w:r>
    </w:p>
    <w:p w:rsidR="002C599A" w:rsidRDefault="002C599A" w:rsidP="002C599A">
      <w:pPr>
        <w:pStyle w:val="CorpA"/>
        <w:numPr>
          <w:ilvl w:val="1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56F582" wp14:editId="2B155684">
                <wp:simplePos x="0" y="0"/>
                <wp:positionH relativeFrom="column">
                  <wp:posOffset>4287520</wp:posOffset>
                </wp:positionH>
                <wp:positionV relativeFrom="paragraph">
                  <wp:posOffset>-1905</wp:posOffset>
                </wp:positionV>
                <wp:extent cx="179070" cy="179705"/>
                <wp:effectExtent l="0" t="0" r="11430" b="10795"/>
                <wp:wrapNone/>
                <wp:docPr id="78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37.6pt;margin-top:-.15pt;width:14.1pt;height:1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zR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evaluarea sigurației terapeutice ș</w:t>
      </w:r>
      <w:r>
        <w:rPr>
          <w:rFonts w:ascii="Times New Roman" w:hAnsi="Times New Roman"/>
          <w:sz w:val="24"/>
          <w:szCs w:val="24"/>
          <w:lang w:val="es-ES_tradnl"/>
        </w:rPr>
        <w:t xml:space="preserve">i a </w:t>
      </w:r>
      <w:r w:rsidRPr="002C599A">
        <w:rPr>
          <w:rFonts w:ascii="Times New Roman" w:hAnsi="Times New Roman"/>
          <w:sz w:val="24"/>
          <w:szCs w:val="24"/>
          <w:lang w:val="ro-RO"/>
        </w:rPr>
        <w:t xml:space="preserve">eficacității </w:t>
      </w:r>
      <w:r>
        <w:rPr>
          <w:rFonts w:ascii="Times New Roman" w:hAnsi="Times New Roman"/>
          <w:sz w:val="24"/>
          <w:szCs w:val="24"/>
        </w:rPr>
        <w:t xml:space="preserve">clinice la 3 luni </w:t>
      </w:r>
    </w:p>
    <w:p w:rsidR="002C599A" w:rsidRDefault="002C599A" w:rsidP="002C599A">
      <w:pPr>
        <w:pStyle w:val="CorpA"/>
        <w:numPr>
          <w:ilvl w:val="1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A4DB12" wp14:editId="0B752892">
                <wp:simplePos x="0" y="0"/>
                <wp:positionH relativeFrom="column">
                  <wp:posOffset>1651635</wp:posOffset>
                </wp:positionH>
                <wp:positionV relativeFrom="paragraph">
                  <wp:posOffset>179070</wp:posOffset>
                </wp:positionV>
                <wp:extent cx="179070" cy="179705"/>
                <wp:effectExtent l="0" t="0" r="11430" b="10795"/>
                <wp:wrapNone/>
                <wp:docPr id="79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30.05pt;margin-top:14.1pt;width:14.1pt;height:14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nh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prima evaluare pentru atingerea ţintei terapeutice se face la 6 luni de tratament continuu de la iniţierea terapiei biologice  </w:t>
      </w:r>
    </w:p>
    <w:p w:rsidR="002C599A" w:rsidRDefault="002C599A" w:rsidP="002C599A">
      <w:pPr>
        <w:pStyle w:val="CorpA"/>
        <w:numPr>
          <w:ilvl w:val="1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A2133A" wp14:editId="6CC855A9">
                <wp:simplePos x="0" y="0"/>
                <wp:positionH relativeFrom="column">
                  <wp:posOffset>3569335</wp:posOffset>
                </wp:positionH>
                <wp:positionV relativeFrom="paragraph">
                  <wp:posOffset>208915</wp:posOffset>
                </wp:positionV>
                <wp:extent cx="179070" cy="179705"/>
                <wp:effectExtent l="0" t="0" r="11430" b="10795"/>
                <wp:wrapNone/>
                <wp:docPr id="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81.05pt;margin-top:16.45pt;width:14.1pt;height:14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monitorizarea menținerii ţintei terapeutice</w:t>
      </w:r>
      <w:r>
        <w:rPr>
          <w:rFonts w:ascii="Times New Roman" w:hAnsi="Times New Roman"/>
          <w:b/>
          <w:bCs/>
          <w:sz w:val="24"/>
          <w:szCs w:val="24"/>
        </w:rPr>
        <w:t xml:space="preserve"> și</w:t>
      </w:r>
      <w:r>
        <w:rPr>
          <w:rFonts w:ascii="Times New Roman" w:hAnsi="Times New Roman"/>
          <w:sz w:val="24"/>
          <w:szCs w:val="24"/>
        </w:rPr>
        <w:t xml:space="preserve">  a siguranţei terapeutice se realizează la fiecare 6 luni de tratament de la prima evaluare a ţintei terapeutice. </w:t>
      </w:r>
    </w:p>
    <w:p w:rsidR="002C599A" w:rsidRDefault="002C599A" w:rsidP="002C599A">
      <w:pPr>
        <w:pStyle w:val="Corp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F0EDC" w:rsidRPr="00EF0EDC" w:rsidRDefault="00EF0EDC" w:rsidP="007273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639"/>
        </w:tabs>
        <w:autoSpaceDE w:val="0"/>
        <w:autoSpaceDN w:val="0"/>
        <w:spacing w:before="39" w:line="360" w:lineRule="auto"/>
        <w:ind w:left="284" w:right="1"/>
        <w:jc w:val="both"/>
        <w:rPr>
          <w:lang w:val="ro-RO"/>
        </w:rPr>
      </w:pPr>
    </w:p>
    <w:p w:rsidR="00D53ECD" w:rsidRPr="00CF7586" w:rsidRDefault="002513C9" w:rsidP="00D53ECD">
      <w:pPr>
        <w:pStyle w:val="Listparagra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</w:t>
      </w:r>
    </w:p>
    <w:p w:rsidR="00681674" w:rsidRPr="00CF7586" w:rsidRDefault="002513C9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ÎNTRERUPERE A TRATAMENTULUI</w:t>
      </w:r>
    </w:p>
    <w:p w:rsidR="00D23702" w:rsidRDefault="00D23702" w:rsidP="003B10D5">
      <w:pPr>
        <w:pStyle w:val="CorpA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02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978A43" wp14:editId="7FA0287E">
                <wp:simplePos x="0" y="0"/>
                <wp:positionH relativeFrom="column">
                  <wp:posOffset>4109085</wp:posOffset>
                </wp:positionH>
                <wp:positionV relativeFrom="paragraph">
                  <wp:posOffset>246702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23.55pt;margin-top:19.45pt;width:14.1pt;height:1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Pr="00D23702">
        <w:rPr>
          <w:rFonts w:ascii="Times New Roman" w:hAnsi="Times New Roman"/>
          <w:sz w:val="24"/>
          <w:szCs w:val="24"/>
        </w:rPr>
        <w:t>Întreruperea tratamentului</w:t>
      </w:r>
      <w:r>
        <w:rPr>
          <w:rFonts w:ascii="Times New Roman" w:hAnsi="Times New Roman"/>
          <w:sz w:val="24"/>
          <w:szCs w:val="24"/>
        </w:rPr>
        <w:t xml:space="preserve"> cu un agent biologic se face atunci când la evaluarea atingerii țintei terapeutice nu s-a obținut ținta terapeutică. </w:t>
      </w:r>
    </w:p>
    <w:p w:rsidR="00D23702" w:rsidRPr="00D23702" w:rsidRDefault="003B10D5" w:rsidP="003B10D5">
      <w:pPr>
        <w:pStyle w:val="CorpA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02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01C443" wp14:editId="39D2F2A4">
                <wp:simplePos x="0" y="0"/>
                <wp:positionH relativeFrom="column">
                  <wp:posOffset>1576705</wp:posOffset>
                </wp:positionH>
                <wp:positionV relativeFrom="paragraph">
                  <wp:posOffset>239527</wp:posOffset>
                </wp:positionV>
                <wp:extent cx="179070" cy="179705"/>
                <wp:effectExtent l="0" t="0" r="11430" b="10795"/>
                <wp:wrapNone/>
                <wp:docPr id="88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24.15pt;margin-top:18.85pt;width:14.1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D23702">
        <w:rPr>
          <w:rFonts w:ascii="Times New Roman" w:hAnsi="Times New Roman"/>
          <w:sz w:val="24"/>
          <w:szCs w:val="24"/>
        </w:rPr>
        <w:t>Întreruperea tratamentului este de asemenea indicată în cazul apariției unei reacții adverse severe.</w:t>
      </w:r>
      <w:r w:rsidRPr="003B10D5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:rsidR="00D23702" w:rsidRDefault="003B10D5" w:rsidP="003B10D5">
      <w:pPr>
        <w:pStyle w:val="CorpA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02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B34F2C" wp14:editId="35F143C5">
                <wp:simplePos x="0" y="0"/>
                <wp:positionH relativeFrom="column">
                  <wp:posOffset>6369050</wp:posOffset>
                </wp:positionH>
                <wp:positionV relativeFrom="paragraph">
                  <wp:posOffset>556895</wp:posOffset>
                </wp:positionV>
                <wp:extent cx="179070" cy="179705"/>
                <wp:effectExtent l="0" t="0" r="11430" b="10795"/>
                <wp:wrapNone/>
                <wp:docPr id="89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501.5pt;margin-top:43.85pt;width:14.1pt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="00D23702">
        <w:rPr>
          <w:rFonts w:ascii="Times New Roman" w:hAnsi="Times New Roman"/>
          <w:sz w:val="24"/>
          <w:szCs w:val="24"/>
        </w:rPr>
        <w:t xml:space="preserve"> În situațiile în care se impune întreruperea temporară a terapiei biologice (deși pacientul se afla în ținta terapeutică  - de ex. sarcină, intervenţie chirurgicală etc), </w:t>
      </w:r>
      <w:r w:rsidR="003C5587">
        <w:rPr>
          <w:rFonts w:ascii="Times New Roman" w:hAnsi="Times New Roman"/>
          <w:sz w:val="24"/>
          <w:szCs w:val="24"/>
        </w:rPr>
        <w:t>t</w:t>
      </w:r>
      <w:r w:rsidR="00D23702">
        <w:rPr>
          <w:rFonts w:ascii="Times New Roman" w:hAnsi="Times New Roman"/>
          <w:sz w:val="24"/>
          <w:szCs w:val="24"/>
        </w:rPr>
        <w:t>ratamentul poate fi reluat după avizul medicului care a solicitat întreruperea temporară a terapiei biologice.</w:t>
      </w:r>
      <w:r w:rsidRPr="003B10D5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:rsidR="00D23702" w:rsidRDefault="00D23702" w:rsidP="003B10D5">
      <w:pPr>
        <w:pStyle w:val="CorpA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Dac</w:t>
      </w:r>
      <w:r w:rsidR="003C5587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se </w:t>
      </w:r>
      <w:r w:rsidR="003C5587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ntrerupe voluntar tratamentul biologic pentru o perioada de minim 12 luni, este necesară reluarea terapiei convenționale sistemice </w:t>
      </w:r>
      <w:r w:rsidR="003C5587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doar </w:t>
      </w:r>
      <w:r w:rsidR="003C5587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cazul unui pacient nonresponder (conform defini</w:t>
      </w:r>
      <w:r w:rsidR="003C5587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iei anterioare) sau care prezint</w:t>
      </w:r>
      <w:r w:rsidR="003C5587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reac</w:t>
      </w:r>
      <w:r w:rsidR="003C5587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ii adverse importante </w:t>
      </w:r>
      <w:r w:rsidR="003C5587">
        <w:rPr>
          <w:rFonts w:ascii="Times New Roman" w:hAnsi="Times New Roman"/>
          <w:sz w:val="24"/>
          <w:szCs w:val="24"/>
        </w:rPr>
        <w:t>ş</w:t>
      </w:r>
      <w:r w:rsidR="003B10D5">
        <w:rPr>
          <w:rFonts w:ascii="Times New Roman" w:hAnsi="Times New Roman"/>
          <w:sz w:val="24"/>
          <w:szCs w:val="24"/>
        </w:rPr>
        <w:t>i este eligibil</w:t>
      </w:r>
      <w:r w:rsidR="003C55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conform protocolului</w:t>
      </w:r>
      <w:r w:rsidR="003C55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poate reini</w:t>
      </w:r>
      <w:r w:rsidR="003C5587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ia terapia biologic</w:t>
      </w:r>
      <w:r w:rsidR="003C5587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. Dac</w:t>
      </w:r>
      <w:r w:rsidR="003C5587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  <w:r w:rsidR="003C5587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ntreruperea tratamentului biologic este de data mai mica si pacientul este responder conform definitiei de mai sus, se poate continua terapia biologic</w:t>
      </w:r>
      <w:r w:rsidR="003B10D5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.</w:t>
      </w:r>
      <w:r w:rsidR="003B10D5">
        <w:rPr>
          <w:rFonts w:ascii="Times New Roman" w:hAnsi="Times New Roman"/>
          <w:sz w:val="24"/>
          <w:szCs w:val="24"/>
        </w:rPr>
        <w:t xml:space="preserve"> </w:t>
      </w:r>
    </w:p>
    <w:p w:rsidR="00D53ECD" w:rsidRPr="003B10D5" w:rsidRDefault="003B10D5" w:rsidP="003B10D5">
      <w:pPr>
        <w:tabs>
          <w:tab w:val="left" w:pos="360"/>
          <w:tab w:val="left" w:pos="9090"/>
          <w:tab w:val="left" w:pos="9180"/>
          <w:tab w:val="right" w:pos="9923"/>
        </w:tabs>
        <w:spacing w:line="360" w:lineRule="auto"/>
        <w:rPr>
          <w:rFonts w:eastAsia="Times New Roman"/>
          <w:lang w:val="ro-RO"/>
        </w:rPr>
      </w:pPr>
      <w:r w:rsidRPr="00D2370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5FB75B" wp14:editId="4C09F0B4">
                <wp:simplePos x="0" y="0"/>
                <wp:positionH relativeFrom="column">
                  <wp:posOffset>3144520</wp:posOffset>
                </wp:positionH>
                <wp:positionV relativeFrom="paragraph">
                  <wp:posOffset>-370840</wp:posOffset>
                </wp:positionV>
                <wp:extent cx="179070" cy="179705"/>
                <wp:effectExtent l="0" t="0" r="11430" b="10795"/>
                <wp:wrapNone/>
                <wp:docPr id="90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47.6pt;margin-top:-29.2pt;width:14.1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" filled="f">
                <v:stroke joinstyle="round"/>
              </v:rect>
            </w:pict>
          </mc:Fallback>
        </mc:AlternateContent>
      </w:r>
      <w:r w:rsidR="00D53ECD" w:rsidRPr="003B10D5">
        <w:rPr>
          <w:lang w:val="ro-RO"/>
        </w:rPr>
        <w:t xml:space="preserve">                                                                                                          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EC118B3" wp14:editId="50DD9319">
                <wp:simplePos x="0" y="0"/>
                <wp:positionH relativeFrom="column">
                  <wp:posOffset>478155</wp:posOffset>
                </wp:positionH>
                <wp:positionV relativeFrom="page">
                  <wp:posOffset>4053840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7.65pt;margin-top:319.2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Cov+auEAAAAK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10D5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10D5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10D5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10D5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10D5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10D5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10D5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10D5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10D5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10D5" w:rsidRDefault="003B10D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>
      <w:footerReference w:type="default" r:id="rId9"/>
      <w:pgSz w:w="11900" w:h="16840"/>
      <w:pgMar w:top="851" w:right="29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9C" w:rsidRDefault="00A7719C">
      <w:r>
        <w:separator/>
      </w:r>
    </w:p>
  </w:endnote>
  <w:endnote w:type="continuationSeparator" w:id="0">
    <w:p w:rsidR="00A7719C" w:rsidRDefault="00A7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9C" w:rsidRDefault="00A7719C">
      <w:r>
        <w:separator/>
      </w:r>
    </w:p>
  </w:footnote>
  <w:footnote w:type="continuationSeparator" w:id="0">
    <w:p w:rsidR="00A7719C" w:rsidRDefault="00A7719C">
      <w:r>
        <w:continuationSeparator/>
      </w:r>
    </w:p>
  </w:footnote>
  <w:footnote w:type="continuationNotice" w:id="1">
    <w:p w:rsidR="00A7719C" w:rsidRDefault="00A77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F1"/>
    <w:multiLevelType w:val="hybridMultilevel"/>
    <w:tmpl w:val="B29C79F2"/>
    <w:numStyleLink w:val="ImportedStyle4"/>
  </w:abstractNum>
  <w:abstractNum w:abstractNumId="1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15980"/>
    <w:multiLevelType w:val="hybridMultilevel"/>
    <w:tmpl w:val="FF121744"/>
    <w:numStyleLink w:val="Stilimportat2"/>
  </w:abstractNum>
  <w:abstractNum w:abstractNumId="3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4E120F0"/>
    <w:multiLevelType w:val="hybridMultilevel"/>
    <w:tmpl w:val="8408CDEA"/>
    <w:numStyleLink w:val="ImportedStyle1"/>
  </w:abstractNum>
  <w:abstractNum w:abstractNumId="5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8">
    <w:nsid w:val="18AF1D72"/>
    <w:multiLevelType w:val="hybridMultilevel"/>
    <w:tmpl w:val="473A11D8"/>
    <w:lvl w:ilvl="0" w:tplc="957E7C3E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CA851E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4DA36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A9E14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CCB76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E6A924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298E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A590C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45C0C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E32491"/>
    <w:multiLevelType w:val="hybridMultilevel"/>
    <w:tmpl w:val="6FE045C8"/>
    <w:numStyleLink w:val="ImportedStyle6"/>
  </w:abstractNum>
  <w:abstractNum w:abstractNumId="11">
    <w:nsid w:val="21FB4367"/>
    <w:multiLevelType w:val="hybridMultilevel"/>
    <w:tmpl w:val="F06ABE3C"/>
    <w:numStyleLink w:val="Stilimportat5"/>
  </w:abstractNum>
  <w:abstractNum w:abstractNumId="12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6AC4879"/>
    <w:multiLevelType w:val="hybridMultilevel"/>
    <w:tmpl w:val="4E44E168"/>
    <w:numStyleLink w:val="Stilimportat6"/>
  </w:abstractNum>
  <w:abstractNum w:abstractNumId="14">
    <w:nsid w:val="322905DB"/>
    <w:multiLevelType w:val="hybridMultilevel"/>
    <w:tmpl w:val="8408CDEA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7684382"/>
    <w:multiLevelType w:val="hybridMultilevel"/>
    <w:tmpl w:val="0948795A"/>
    <w:styleLink w:val="Stilimportat4"/>
    <w:lvl w:ilvl="0" w:tplc="E2520BC6">
      <w:start w:val="1"/>
      <w:numFmt w:val="bullet"/>
      <w:lvlText w:val="o"/>
      <w:lvlJc w:val="left"/>
      <w:pPr>
        <w:ind w:left="198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8F174">
      <w:start w:val="1"/>
      <w:numFmt w:val="bullet"/>
      <w:lvlText w:val="o"/>
      <w:lvlJc w:val="left"/>
      <w:pPr>
        <w:ind w:left="270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6F316">
      <w:start w:val="1"/>
      <w:numFmt w:val="bullet"/>
      <w:lvlText w:val="▪"/>
      <w:lvlJc w:val="left"/>
      <w:pPr>
        <w:ind w:left="342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6D030">
      <w:start w:val="1"/>
      <w:numFmt w:val="bullet"/>
      <w:lvlText w:val="•"/>
      <w:lvlJc w:val="left"/>
      <w:pPr>
        <w:ind w:left="414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14B262">
      <w:start w:val="1"/>
      <w:numFmt w:val="bullet"/>
      <w:lvlText w:val="o"/>
      <w:lvlJc w:val="left"/>
      <w:pPr>
        <w:ind w:left="486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5C63EA">
      <w:start w:val="1"/>
      <w:numFmt w:val="bullet"/>
      <w:lvlText w:val="▪"/>
      <w:lvlJc w:val="left"/>
      <w:pPr>
        <w:ind w:left="558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07A42">
      <w:start w:val="1"/>
      <w:numFmt w:val="bullet"/>
      <w:lvlText w:val="•"/>
      <w:lvlJc w:val="left"/>
      <w:pPr>
        <w:ind w:left="630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E8420">
      <w:start w:val="1"/>
      <w:numFmt w:val="bullet"/>
      <w:lvlText w:val="o"/>
      <w:lvlJc w:val="left"/>
      <w:pPr>
        <w:ind w:left="702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C060C">
      <w:start w:val="1"/>
      <w:numFmt w:val="bullet"/>
      <w:lvlText w:val="▪"/>
      <w:lvlJc w:val="left"/>
      <w:pPr>
        <w:ind w:left="7745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7D06003"/>
    <w:multiLevelType w:val="hybridMultilevel"/>
    <w:tmpl w:val="158042A8"/>
    <w:numStyleLink w:val="Stilimportat3"/>
  </w:abstractNum>
  <w:abstractNum w:abstractNumId="17">
    <w:nsid w:val="3AA33C8C"/>
    <w:multiLevelType w:val="hybridMultilevel"/>
    <w:tmpl w:val="FF121744"/>
    <w:styleLink w:val="Stilimportat2"/>
    <w:lvl w:ilvl="0" w:tplc="E9F4D312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028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271B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9CB4A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AB6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CED6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AB23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B429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CC201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46655E4A"/>
    <w:multiLevelType w:val="hybridMultilevel"/>
    <w:tmpl w:val="BB2E7C90"/>
    <w:numStyleLink w:val="ImportedStyle5"/>
  </w:abstractNum>
  <w:abstractNum w:abstractNumId="24">
    <w:nsid w:val="4DED3D78"/>
    <w:multiLevelType w:val="hybridMultilevel"/>
    <w:tmpl w:val="34E6C098"/>
    <w:numStyleLink w:val="ImportedStyle3"/>
  </w:abstractNum>
  <w:abstractNum w:abstractNumId="25">
    <w:nsid w:val="607A02EF"/>
    <w:multiLevelType w:val="hybridMultilevel"/>
    <w:tmpl w:val="0948795A"/>
    <w:numStyleLink w:val="Stilimportat4"/>
  </w:abstractNum>
  <w:abstractNum w:abstractNumId="26">
    <w:nsid w:val="6B9A31AD"/>
    <w:multiLevelType w:val="hybridMultilevel"/>
    <w:tmpl w:val="F06ABE3C"/>
    <w:styleLink w:val="Stilimportat5"/>
    <w:lvl w:ilvl="0" w:tplc="82661A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C3F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A39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4A5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6E92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670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8DA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E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3A4F7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122749A"/>
    <w:multiLevelType w:val="hybridMultilevel"/>
    <w:tmpl w:val="473A11D8"/>
    <w:numStyleLink w:val="ImportedStyle2"/>
  </w:abstractNum>
  <w:abstractNum w:abstractNumId="28">
    <w:nsid w:val="71604692"/>
    <w:multiLevelType w:val="hybridMultilevel"/>
    <w:tmpl w:val="158042A8"/>
    <w:styleLink w:val="Stilimportat3"/>
    <w:lvl w:ilvl="0" w:tplc="B89CE3E2">
      <w:start w:val="1"/>
      <w:numFmt w:val="bullet"/>
      <w:lvlText w:val="·"/>
      <w:lvlJc w:val="left"/>
      <w:pPr>
        <w:ind w:left="127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B098AE">
      <w:start w:val="1"/>
      <w:numFmt w:val="bullet"/>
      <w:lvlText w:val="o"/>
      <w:lvlJc w:val="left"/>
      <w:pPr>
        <w:ind w:left="199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A6A16A">
      <w:start w:val="1"/>
      <w:numFmt w:val="bullet"/>
      <w:lvlText w:val="▪"/>
      <w:lvlJc w:val="left"/>
      <w:pPr>
        <w:ind w:left="271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E1CE2">
      <w:start w:val="1"/>
      <w:numFmt w:val="bullet"/>
      <w:lvlText w:val="·"/>
      <w:lvlJc w:val="left"/>
      <w:pPr>
        <w:ind w:left="34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AA3AE">
      <w:start w:val="1"/>
      <w:numFmt w:val="bullet"/>
      <w:lvlText w:val="o"/>
      <w:lvlJc w:val="left"/>
      <w:pPr>
        <w:ind w:left="415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8EA00">
      <w:start w:val="1"/>
      <w:numFmt w:val="bullet"/>
      <w:lvlText w:val="▪"/>
      <w:lvlJc w:val="left"/>
      <w:pPr>
        <w:ind w:left="487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8DEF4">
      <w:start w:val="1"/>
      <w:numFmt w:val="bullet"/>
      <w:lvlText w:val="·"/>
      <w:lvlJc w:val="left"/>
      <w:pPr>
        <w:ind w:left="559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2C52E0">
      <w:start w:val="1"/>
      <w:numFmt w:val="bullet"/>
      <w:lvlText w:val="o"/>
      <w:lvlJc w:val="left"/>
      <w:pPr>
        <w:ind w:left="631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C97D2">
      <w:start w:val="1"/>
      <w:numFmt w:val="bullet"/>
      <w:lvlText w:val="▪"/>
      <w:lvlJc w:val="left"/>
      <w:pPr>
        <w:ind w:left="7036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9CF4E6B"/>
    <w:multiLevelType w:val="hybridMultilevel"/>
    <w:tmpl w:val="4E44E168"/>
    <w:styleLink w:val="Stilimportat6"/>
    <w:lvl w:ilvl="0" w:tplc="DEC6D618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69298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42790">
      <w:start w:val="1"/>
      <w:numFmt w:val="lowerRoman"/>
      <w:lvlText w:val="%3."/>
      <w:lvlJc w:val="left"/>
      <w:pPr>
        <w:ind w:left="128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88860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077F6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22A68">
      <w:start w:val="1"/>
      <w:numFmt w:val="lowerRoman"/>
      <w:lvlText w:val="%6."/>
      <w:lvlJc w:val="left"/>
      <w:pPr>
        <w:ind w:left="344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B008F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4137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A2604">
      <w:start w:val="1"/>
      <w:numFmt w:val="lowerRoman"/>
      <w:lvlText w:val="%9."/>
      <w:lvlJc w:val="left"/>
      <w:pPr>
        <w:ind w:left="56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abstractNum w:abstractNumId="31">
    <w:nsid w:val="7DD11254"/>
    <w:multiLevelType w:val="multilevel"/>
    <w:tmpl w:val="8408CDEA"/>
    <w:numStyleLink w:val="ImportedStyle1"/>
  </w:abstractNum>
  <w:num w:numId="1">
    <w:abstractNumId w:val="14"/>
  </w:num>
  <w:num w:numId="2">
    <w:abstractNumId w:val="4"/>
    <w:lvlOverride w:ilvl="0">
      <w:lvl w:ilvl="0" w:tplc="45AC3724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27"/>
  </w:num>
  <w:num w:numId="5">
    <w:abstractNumId w:val="27"/>
    <w:lvlOverride w:ilvl="0">
      <w:lvl w:ilvl="0" w:tplc="99D88F00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B03ED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9E0785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5B6597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ED0A7C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D4A288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95ED7A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152030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6CA939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7"/>
    <w:lvlOverride w:ilvl="0">
      <w:lvl w:ilvl="0" w:tplc="99D88F00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B03ED2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E07852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B65972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D0A7CE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4A2888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5ED7A4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52030A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CA9398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7"/>
    <w:lvlOverride w:ilvl="0">
      <w:lvl w:ilvl="0" w:tplc="99D88F00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EB03ED2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E07852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B65972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D0A7CE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4A2888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5ED7A4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52030A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CA9398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2"/>
      <w:lvl w:ilvl="0" w:tplc="45AC3724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9ADD16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12F92A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EECA7C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844948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507534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A22980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46A0D0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3A81F6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4"/>
  </w:num>
  <w:num w:numId="11">
    <w:abstractNumId w:val="24"/>
    <w:lvlOverride w:ilvl="0">
      <w:lvl w:ilvl="0" w:tplc="0A7C999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8EC3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849B0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A6F34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EAE09E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EE108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83736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ED756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58F21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4"/>
    <w:lvlOverride w:ilvl="0">
      <w:lvl w:ilvl="0" w:tplc="0A7C999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8EC3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849B0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A6F34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EAE09E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EE108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83736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ED756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58F21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4"/>
    <w:lvlOverride w:ilvl="0">
      <w:lvl w:ilvl="0" w:tplc="0A7C999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8EC3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849B0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A6F34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EAE09E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EE108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83736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ED756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58F21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4"/>
    <w:lvlOverride w:ilvl="0">
      <w:lvl w:ilvl="0" w:tplc="0A7C999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8EC3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849B0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A6F34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EAE09E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EE108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83736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ED756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58F21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startOverride w:val="3"/>
      <w:lvl w:ilvl="0" w:tplc="45AC3724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9ADD16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12F92A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EECA7C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844948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507534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A22980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46A0D0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3A81F6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0"/>
  </w:num>
  <w:num w:numId="18">
    <w:abstractNumId w:val="0"/>
    <w:lvlOverride w:ilvl="0">
      <w:lvl w:ilvl="0" w:tplc="7F6A8BBE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AA3E56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D89D2C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0AFDB6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82198A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584732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C6AF96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063724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EEA09C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23"/>
  </w:num>
  <w:num w:numId="21">
    <w:abstractNumId w:val="23"/>
    <w:lvlOverride w:ilvl="0">
      <w:lvl w:ilvl="0" w:tplc="2BDABA8A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124FD8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9A027E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14AA6E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CEDD0C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C2CFAA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9887AE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4C4B62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D84790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  <w:lvlOverride w:ilvl="0">
      <w:lvl w:ilvl="0" w:tplc="2BDABA8A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124FD8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9A027E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14AA6E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CEDD0C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C2CFAA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9887AE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4C4B62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D84790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 w:tplc="7F6A8BBE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AA3E56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D89D2C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0AFDB6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82198A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584732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C6AF96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063724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EEA09C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 w:tplc="7F6A8BBE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AA3E56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D89D2C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0AFDB6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82198A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584732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C6AF96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063724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EEA09C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  <w:lvlOverride w:ilvl="0">
      <w:startOverride w:val="4"/>
      <w:lvl w:ilvl="0" w:tplc="45AC3724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9ADD16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12F92A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EECA7C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844948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507534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A22980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46A0D0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3A81F6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</w:num>
  <w:num w:numId="27">
    <w:abstractNumId w:val="10"/>
  </w:num>
  <w:num w:numId="28">
    <w:abstractNumId w:val="10"/>
    <w:lvlOverride w:ilvl="0">
      <w:lvl w:ilvl="0" w:tplc="96E440E2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0C4CC6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9055A0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482C0A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A885A4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DA3F86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44E6C8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664688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C29572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"/>
    <w:lvlOverride w:ilvl="0">
      <w:lvl w:ilvl="0" w:tplc="96E440E2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0C4CC6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9055A0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482C0A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A885A4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DA3F86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44E6C8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664688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C29572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2"/>
  </w:num>
  <w:num w:numId="31">
    <w:abstractNumId w:val="7"/>
  </w:num>
  <w:num w:numId="32">
    <w:abstractNumId w:val="19"/>
  </w:num>
  <w:num w:numId="33">
    <w:abstractNumId w:val="21"/>
  </w:num>
  <w:num w:numId="34">
    <w:abstractNumId w:val="1"/>
  </w:num>
  <w:num w:numId="35">
    <w:abstractNumId w:val="30"/>
  </w:num>
  <w:num w:numId="36">
    <w:abstractNumId w:val="20"/>
  </w:num>
  <w:num w:numId="37">
    <w:abstractNumId w:val="18"/>
  </w:num>
  <w:num w:numId="38">
    <w:abstractNumId w:val="17"/>
  </w:num>
  <w:num w:numId="39">
    <w:abstractNumId w:val="2"/>
  </w:num>
  <w:num w:numId="40">
    <w:abstractNumId w:val="28"/>
  </w:num>
  <w:num w:numId="41">
    <w:abstractNumId w:val="16"/>
  </w:num>
  <w:num w:numId="42">
    <w:abstractNumId w:val="15"/>
  </w:num>
  <w:num w:numId="43">
    <w:abstractNumId w:val="25"/>
  </w:num>
  <w:num w:numId="44">
    <w:abstractNumId w:val="8"/>
  </w:num>
  <w:num w:numId="45">
    <w:abstractNumId w:val="26"/>
  </w:num>
  <w:num w:numId="46">
    <w:abstractNumId w:val="11"/>
  </w:num>
  <w:num w:numId="47">
    <w:abstractNumId w:val="29"/>
  </w:num>
  <w:num w:numId="48">
    <w:abstractNumId w:val="13"/>
  </w:num>
  <w:num w:numId="49">
    <w:abstractNumId w:val="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91C21"/>
    <w:rsid w:val="000B1102"/>
    <w:rsid w:val="000C20A8"/>
    <w:rsid w:val="00144A0C"/>
    <w:rsid w:val="001F189C"/>
    <w:rsid w:val="00213A49"/>
    <w:rsid w:val="00224EF0"/>
    <w:rsid w:val="002411DA"/>
    <w:rsid w:val="00242FE8"/>
    <w:rsid w:val="002513C9"/>
    <w:rsid w:val="002C599A"/>
    <w:rsid w:val="002D36A1"/>
    <w:rsid w:val="002D4AAC"/>
    <w:rsid w:val="002E1883"/>
    <w:rsid w:val="00351CEE"/>
    <w:rsid w:val="00357BB8"/>
    <w:rsid w:val="0039544E"/>
    <w:rsid w:val="003B10D5"/>
    <w:rsid w:val="003C5587"/>
    <w:rsid w:val="00407960"/>
    <w:rsid w:val="00433670"/>
    <w:rsid w:val="004601C8"/>
    <w:rsid w:val="004907D9"/>
    <w:rsid w:val="00524481"/>
    <w:rsid w:val="005374BB"/>
    <w:rsid w:val="00540FC5"/>
    <w:rsid w:val="00554DE6"/>
    <w:rsid w:val="005B2F4C"/>
    <w:rsid w:val="005B63AB"/>
    <w:rsid w:val="006243E8"/>
    <w:rsid w:val="00681674"/>
    <w:rsid w:val="006D3C4D"/>
    <w:rsid w:val="006E338A"/>
    <w:rsid w:val="00727378"/>
    <w:rsid w:val="00772E88"/>
    <w:rsid w:val="0080512E"/>
    <w:rsid w:val="008D5691"/>
    <w:rsid w:val="008F0E0D"/>
    <w:rsid w:val="009743C4"/>
    <w:rsid w:val="00995759"/>
    <w:rsid w:val="00A50131"/>
    <w:rsid w:val="00A7719C"/>
    <w:rsid w:val="00AB3BA5"/>
    <w:rsid w:val="00AC764F"/>
    <w:rsid w:val="00B428D2"/>
    <w:rsid w:val="00BE1504"/>
    <w:rsid w:val="00BE3401"/>
    <w:rsid w:val="00C070FD"/>
    <w:rsid w:val="00C329F4"/>
    <w:rsid w:val="00C5758F"/>
    <w:rsid w:val="00CE22C5"/>
    <w:rsid w:val="00CE4CA0"/>
    <w:rsid w:val="00CF7586"/>
    <w:rsid w:val="00D23702"/>
    <w:rsid w:val="00D53ECD"/>
    <w:rsid w:val="00D55605"/>
    <w:rsid w:val="00DA41C7"/>
    <w:rsid w:val="00DD06AA"/>
    <w:rsid w:val="00DF40FE"/>
    <w:rsid w:val="00E145BB"/>
    <w:rsid w:val="00E174C7"/>
    <w:rsid w:val="00E93106"/>
    <w:rsid w:val="00EF0EDC"/>
    <w:rsid w:val="00F82DE9"/>
    <w:rsid w:val="00FB4043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  <w:style w:type="paragraph" w:customStyle="1" w:styleId="CorpA">
    <w:name w:val="Corp A"/>
    <w:rsid w:val="00FB404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importat2">
    <w:name w:val="Stil importat 2"/>
    <w:rsid w:val="006E338A"/>
    <w:pPr>
      <w:numPr>
        <w:numId w:val="38"/>
      </w:numPr>
    </w:pPr>
  </w:style>
  <w:style w:type="numbering" w:customStyle="1" w:styleId="Stilimportat3">
    <w:name w:val="Stil importat 3"/>
    <w:rsid w:val="006E338A"/>
    <w:pPr>
      <w:numPr>
        <w:numId w:val="40"/>
      </w:numPr>
    </w:pPr>
  </w:style>
  <w:style w:type="numbering" w:customStyle="1" w:styleId="Stilimportat4">
    <w:name w:val="Stil importat 4"/>
    <w:rsid w:val="006E338A"/>
    <w:pPr>
      <w:numPr>
        <w:numId w:val="42"/>
      </w:numPr>
    </w:pPr>
  </w:style>
  <w:style w:type="numbering" w:customStyle="1" w:styleId="Stilimportat5">
    <w:name w:val="Stil importat 5"/>
    <w:rsid w:val="004601C8"/>
    <w:pPr>
      <w:numPr>
        <w:numId w:val="45"/>
      </w:numPr>
    </w:pPr>
  </w:style>
  <w:style w:type="numbering" w:customStyle="1" w:styleId="Stilimportat6">
    <w:name w:val="Stil importat 6"/>
    <w:rsid w:val="002C599A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  <w:style w:type="paragraph" w:customStyle="1" w:styleId="CorpA">
    <w:name w:val="Corp A"/>
    <w:rsid w:val="00FB404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importat2">
    <w:name w:val="Stil importat 2"/>
    <w:rsid w:val="006E338A"/>
    <w:pPr>
      <w:numPr>
        <w:numId w:val="38"/>
      </w:numPr>
    </w:pPr>
  </w:style>
  <w:style w:type="numbering" w:customStyle="1" w:styleId="Stilimportat3">
    <w:name w:val="Stil importat 3"/>
    <w:rsid w:val="006E338A"/>
    <w:pPr>
      <w:numPr>
        <w:numId w:val="40"/>
      </w:numPr>
    </w:pPr>
  </w:style>
  <w:style w:type="numbering" w:customStyle="1" w:styleId="Stilimportat4">
    <w:name w:val="Stil importat 4"/>
    <w:rsid w:val="006E338A"/>
    <w:pPr>
      <w:numPr>
        <w:numId w:val="42"/>
      </w:numPr>
    </w:pPr>
  </w:style>
  <w:style w:type="numbering" w:customStyle="1" w:styleId="Stilimportat5">
    <w:name w:val="Stil importat 5"/>
    <w:rsid w:val="004601C8"/>
    <w:pPr>
      <w:numPr>
        <w:numId w:val="45"/>
      </w:numPr>
    </w:pPr>
  </w:style>
  <w:style w:type="numbering" w:customStyle="1" w:styleId="Stilimportat6">
    <w:name w:val="Stil importat 6"/>
    <w:rsid w:val="002C599A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1331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3</cp:revision>
  <cp:lastPrinted>2020-05-28T06:43:00Z</cp:lastPrinted>
  <dcterms:created xsi:type="dcterms:W3CDTF">2021-01-19T16:36:00Z</dcterms:created>
  <dcterms:modified xsi:type="dcterms:W3CDTF">2021-01-29T13:17:00Z</dcterms:modified>
</cp:coreProperties>
</file>